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0083" w:rsidRDefault="00670B51" w:rsidP="008C0083">
      <w:pPr>
        <w:pStyle w:val="a6"/>
        <w:ind w:left="-284"/>
        <w:jc w:val="both"/>
        <w:rPr>
          <w:rFonts w:ascii="Times New Roman" w:hAnsi="Times New Roman"/>
          <w:sz w:val="20"/>
          <w:szCs w:val="20"/>
        </w:rPr>
      </w:pPr>
      <w:r w:rsidRPr="00716F7F">
        <w:rPr>
          <w:rFonts w:ascii="Times New Roman" w:eastAsia="Calibri" w:hAnsi="Times New Roman" w:cs="Times New Roman"/>
          <w:sz w:val="20"/>
          <w:szCs w:val="20"/>
        </w:rPr>
        <w:t>МТУ Росимущества в Краснодарском крае и Республике Адыгея в лице</w:t>
      </w:r>
      <w:r w:rsidR="002D12A1" w:rsidRPr="00716F7F">
        <w:rPr>
          <w:rFonts w:ascii="Times New Roman" w:eastAsia="Calibri" w:hAnsi="Times New Roman" w:cs="Times New Roman"/>
          <w:sz w:val="20"/>
          <w:szCs w:val="20"/>
        </w:rPr>
        <w:t xml:space="preserve"> исполнителя - ООО «ЮГТОРГ» </w:t>
      </w:r>
      <w:r w:rsidRPr="00716F7F">
        <w:rPr>
          <w:rFonts w:ascii="Times New Roman" w:eastAsia="Calibri" w:hAnsi="Times New Roman" w:cs="Times New Roman"/>
          <w:sz w:val="20"/>
          <w:szCs w:val="20"/>
        </w:rPr>
        <w:t xml:space="preserve">(ИНН </w:t>
      </w:r>
      <w:r w:rsidR="002D12A1" w:rsidRPr="00716F7F">
        <w:rPr>
          <w:rFonts w:ascii="Times New Roman" w:eastAsia="Calibri" w:hAnsi="Times New Roman" w:cs="Times New Roman"/>
          <w:sz w:val="20"/>
          <w:szCs w:val="20"/>
        </w:rPr>
        <w:t>2376004962</w:t>
      </w:r>
      <w:r w:rsidRPr="00716F7F">
        <w:rPr>
          <w:rFonts w:ascii="Times New Roman" w:eastAsia="Calibri" w:hAnsi="Times New Roman" w:cs="Times New Roman"/>
          <w:sz w:val="20"/>
          <w:szCs w:val="20"/>
        </w:rPr>
        <w:t xml:space="preserve">, юр. адрес: </w:t>
      </w:r>
      <w:r w:rsidR="002D12A1" w:rsidRPr="00716F7F">
        <w:rPr>
          <w:rFonts w:ascii="Times New Roman" w:eastAsia="Calibri" w:hAnsi="Times New Roman" w:cs="Times New Roman"/>
          <w:sz w:val="20"/>
          <w:szCs w:val="20"/>
        </w:rPr>
        <w:t xml:space="preserve">353320, Краснодарский край, г. Абинск, ул. </w:t>
      </w:r>
      <w:r w:rsidR="00C71686" w:rsidRPr="00716F7F">
        <w:rPr>
          <w:rFonts w:ascii="Times New Roman" w:eastAsia="Calibri" w:hAnsi="Times New Roman" w:cs="Times New Roman"/>
          <w:sz w:val="20"/>
          <w:szCs w:val="20"/>
        </w:rPr>
        <w:t>Парижской к</w:t>
      </w:r>
      <w:r w:rsidR="007C06F6" w:rsidRPr="00716F7F">
        <w:rPr>
          <w:rFonts w:ascii="Times New Roman" w:eastAsia="Calibri" w:hAnsi="Times New Roman" w:cs="Times New Roman"/>
          <w:sz w:val="20"/>
          <w:szCs w:val="20"/>
        </w:rPr>
        <w:t xml:space="preserve">оммуны д. 16 </w:t>
      </w:r>
      <w:proofErr w:type="spellStart"/>
      <w:r w:rsidR="007C06F6" w:rsidRPr="00716F7F">
        <w:rPr>
          <w:rFonts w:ascii="Times New Roman" w:eastAsia="Calibri" w:hAnsi="Times New Roman" w:cs="Times New Roman"/>
          <w:sz w:val="20"/>
          <w:szCs w:val="20"/>
        </w:rPr>
        <w:t>помещ</w:t>
      </w:r>
      <w:proofErr w:type="spellEnd"/>
      <w:r w:rsidR="007C06F6" w:rsidRPr="00716F7F">
        <w:rPr>
          <w:rFonts w:ascii="Times New Roman" w:eastAsia="Calibri" w:hAnsi="Times New Roman" w:cs="Times New Roman"/>
          <w:sz w:val="20"/>
          <w:szCs w:val="20"/>
        </w:rPr>
        <w:t xml:space="preserve">. 60, </w:t>
      </w:r>
      <w:proofErr w:type="spellStart"/>
      <w:r w:rsidR="007C06F6" w:rsidRPr="00716F7F">
        <w:rPr>
          <w:rFonts w:ascii="Times New Roman" w:eastAsia="Calibri" w:hAnsi="Times New Roman" w:cs="Times New Roman"/>
          <w:sz w:val="20"/>
          <w:szCs w:val="20"/>
        </w:rPr>
        <w:t>помещ</w:t>
      </w:r>
      <w:proofErr w:type="spellEnd"/>
      <w:r w:rsidR="007C06F6" w:rsidRPr="00716F7F">
        <w:rPr>
          <w:rFonts w:ascii="Times New Roman" w:eastAsia="Calibri" w:hAnsi="Times New Roman" w:cs="Times New Roman"/>
          <w:sz w:val="20"/>
          <w:szCs w:val="20"/>
        </w:rPr>
        <w:t>. 61</w:t>
      </w:r>
      <w:r w:rsidRPr="00716F7F">
        <w:rPr>
          <w:rFonts w:ascii="Times New Roman" w:eastAsia="Calibri" w:hAnsi="Times New Roman" w:cs="Times New Roman"/>
          <w:sz w:val="20"/>
          <w:szCs w:val="20"/>
        </w:rPr>
        <w:t xml:space="preserve">) </w:t>
      </w:r>
      <w:r w:rsidR="002763AF" w:rsidRPr="00716F7F">
        <w:rPr>
          <w:rFonts w:ascii="Times New Roman" w:eastAsia="Calibri" w:hAnsi="Times New Roman" w:cs="Times New Roman"/>
          <w:sz w:val="20"/>
          <w:szCs w:val="20"/>
        </w:rPr>
        <w:t>– Организатор торгов, сообщает о проведении торгов по продаже арестованного имущества в форме электронного аукциона (открытого по составу участников и открытого по форме подачи предложений по цене имущества). Используемые сокращения: з/у-земельный участок, пл.-площадь, КН-кадастровый номер, н/ц</w:t>
      </w:r>
      <w:r w:rsidR="002D12A1" w:rsidRPr="00716F7F">
        <w:rPr>
          <w:rFonts w:ascii="Times New Roman" w:eastAsia="Calibri" w:hAnsi="Times New Roman" w:cs="Times New Roman"/>
          <w:sz w:val="20"/>
          <w:szCs w:val="20"/>
        </w:rPr>
        <w:t>-начальная цена, з/к-задаток, д/</w:t>
      </w:r>
      <w:r w:rsidR="002763AF" w:rsidRPr="00716F7F">
        <w:rPr>
          <w:rFonts w:ascii="Times New Roman" w:eastAsia="Calibri" w:hAnsi="Times New Roman" w:cs="Times New Roman"/>
          <w:sz w:val="20"/>
          <w:szCs w:val="20"/>
        </w:rPr>
        <w:t>к-должник, пост</w:t>
      </w:r>
      <w:r w:rsidR="002D12A1" w:rsidRPr="00716F7F">
        <w:rPr>
          <w:rFonts w:ascii="Times New Roman" w:eastAsia="Calibri" w:hAnsi="Times New Roman" w:cs="Times New Roman"/>
          <w:sz w:val="20"/>
          <w:szCs w:val="20"/>
        </w:rPr>
        <w:t>.</w:t>
      </w:r>
      <w:r w:rsidR="002763AF" w:rsidRPr="00716F7F">
        <w:rPr>
          <w:rFonts w:ascii="Times New Roman" w:eastAsia="Calibri" w:hAnsi="Times New Roman" w:cs="Times New Roman"/>
          <w:sz w:val="20"/>
          <w:szCs w:val="20"/>
        </w:rPr>
        <w:t xml:space="preserve"> СПИ-постановление судебного пристава-исполнителя, повт-повторные, основ-основание, общ. дол. собств.-общая долевая собственность, ЭЦП-электронная цифровая </w:t>
      </w:r>
      <w:r w:rsidR="0060696D" w:rsidRPr="00716F7F">
        <w:rPr>
          <w:rFonts w:ascii="Times New Roman" w:eastAsia="Calibri" w:hAnsi="Times New Roman" w:cs="Times New Roman"/>
          <w:sz w:val="20"/>
          <w:szCs w:val="20"/>
        </w:rPr>
        <w:t>подпись, ЭТП</w:t>
      </w:r>
      <w:r w:rsidR="002763AF" w:rsidRPr="00716F7F">
        <w:rPr>
          <w:rFonts w:ascii="Times New Roman" w:eastAsia="Calibri" w:hAnsi="Times New Roman" w:cs="Times New Roman"/>
          <w:sz w:val="20"/>
          <w:szCs w:val="20"/>
        </w:rPr>
        <w:t xml:space="preserve"> – электронная торговая площадка</w:t>
      </w:r>
      <w:r w:rsidR="007831FE" w:rsidRPr="00716F7F">
        <w:rPr>
          <w:rFonts w:ascii="Times New Roman" w:eastAsia="Calibri" w:hAnsi="Times New Roman" w:cs="Times New Roman"/>
          <w:sz w:val="20"/>
          <w:szCs w:val="20"/>
        </w:rPr>
        <w:t xml:space="preserve">, торги </w:t>
      </w:r>
      <w:r w:rsidR="009B245A" w:rsidRPr="00716F7F">
        <w:rPr>
          <w:rFonts w:ascii="Times New Roman" w:eastAsia="Calibri" w:hAnsi="Times New Roman" w:cs="Times New Roman"/>
          <w:sz w:val="20"/>
          <w:szCs w:val="20"/>
        </w:rPr>
        <w:t>–</w:t>
      </w:r>
      <w:r w:rsidR="007831FE" w:rsidRPr="00716F7F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AE550E" w:rsidRPr="00716F7F">
        <w:rPr>
          <w:rFonts w:ascii="Times New Roman" w:eastAsia="Calibri" w:hAnsi="Times New Roman" w:cs="Times New Roman"/>
          <w:sz w:val="20"/>
          <w:szCs w:val="20"/>
        </w:rPr>
        <w:t>торги,</w:t>
      </w:r>
      <w:r w:rsidR="009B245A" w:rsidRPr="00716F7F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7831FE" w:rsidRPr="00716F7F">
        <w:rPr>
          <w:rFonts w:ascii="Times New Roman" w:eastAsia="Calibri" w:hAnsi="Times New Roman" w:cs="Times New Roman"/>
          <w:sz w:val="20"/>
          <w:szCs w:val="20"/>
        </w:rPr>
        <w:t>проводимые в электронной форме</w:t>
      </w:r>
      <w:r w:rsidR="003D7941" w:rsidRPr="00716F7F">
        <w:rPr>
          <w:rFonts w:ascii="Times New Roman" w:eastAsia="Calibri" w:hAnsi="Times New Roman" w:cs="Times New Roman"/>
          <w:sz w:val="20"/>
          <w:szCs w:val="20"/>
        </w:rPr>
        <w:t>. Т</w:t>
      </w:r>
      <w:r w:rsidR="002763AF" w:rsidRPr="00716F7F">
        <w:rPr>
          <w:rFonts w:ascii="Times New Roman" w:eastAsia="Calibri" w:hAnsi="Times New Roman" w:cs="Times New Roman"/>
          <w:sz w:val="20"/>
          <w:szCs w:val="20"/>
        </w:rPr>
        <w:t xml:space="preserve">орги </w:t>
      </w:r>
      <w:r w:rsidR="0060696D" w:rsidRPr="00716F7F">
        <w:rPr>
          <w:rFonts w:ascii="Times New Roman" w:eastAsia="Calibri" w:hAnsi="Times New Roman" w:cs="Times New Roman"/>
          <w:sz w:val="20"/>
          <w:szCs w:val="20"/>
        </w:rPr>
        <w:t>будут проводиться</w:t>
      </w:r>
      <w:r w:rsidR="002763AF" w:rsidRPr="00716F7F">
        <w:rPr>
          <w:rFonts w:ascii="Times New Roman" w:eastAsia="Calibri" w:hAnsi="Times New Roman" w:cs="Times New Roman"/>
          <w:sz w:val="20"/>
          <w:szCs w:val="20"/>
        </w:rPr>
        <w:t xml:space="preserve"> по адресу ЭТП: </w:t>
      </w:r>
      <w:hyperlink r:id="rId5" w:history="1">
        <w:r w:rsidR="00964952" w:rsidRPr="00716F7F">
          <w:rPr>
            <w:rStyle w:val="a3"/>
            <w:rFonts w:ascii="Times New Roman" w:hAnsi="Times New Roman"/>
            <w:sz w:val="20"/>
            <w:szCs w:val="20"/>
          </w:rPr>
          <w:t>http://electrontorg.ru/</w:t>
        </w:r>
      </w:hyperlink>
      <w:r w:rsidR="0060696D" w:rsidRPr="00716F7F">
        <w:rPr>
          <w:rFonts w:ascii="Times New Roman" w:hAnsi="Times New Roman"/>
          <w:sz w:val="20"/>
          <w:szCs w:val="20"/>
        </w:rPr>
        <w:t>.</w:t>
      </w:r>
      <w:r w:rsidR="00E737E5" w:rsidRPr="00716F7F">
        <w:rPr>
          <w:rFonts w:ascii="Times New Roman" w:hAnsi="Times New Roman"/>
          <w:sz w:val="20"/>
          <w:szCs w:val="20"/>
        </w:rPr>
        <w:t xml:space="preserve"> </w:t>
      </w:r>
    </w:p>
    <w:p w:rsidR="00E14390" w:rsidRPr="00716F7F" w:rsidRDefault="00E14390" w:rsidP="008C0083">
      <w:pPr>
        <w:pStyle w:val="a6"/>
        <w:ind w:left="-284"/>
        <w:jc w:val="both"/>
        <w:rPr>
          <w:rFonts w:ascii="Times New Roman" w:hAnsi="Times New Roman"/>
          <w:sz w:val="20"/>
          <w:szCs w:val="20"/>
        </w:rPr>
      </w:pPr>
    </w:p>
    <w:p w:rsidR="006B6EE2" w:rsidRDefault="00E14390" w:rsidP="00716F7F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bookmarkStart w:id="0" w:name="_GoBack"/>
      <w:r>
        <w:rPr>
          <w:rFonts w:ascii="Times New Roman" w:eastAsia="Calibri" w:hAnsi="Times New Roman" w:cs="Times New Roman"/>
        </w:rPr>
        <w:t>Лот№1</w:t>
      </w:r>
      <w:r w:rsidR="006B6EE2" w:rsidRPr="00E14390">
        <w:rPr>
          <w:rFonts w:ascii="Times New Roman" w:eastAsia="Calibri" w:hAnsi="Times New Roman" w:cs="Times New Roman"/>
        </w:rPr>
        <w:t>(залог, арест</w:t>
      </w:r>
      <w:r>
        <w:rPr>
          <w:rFonts w:ascii="Times New Roman" w:eastAsia="Calibri" w:hAnsi="Times New Roman" w:cs="Times New Roman"/>
        </w:rPr>
        <w:t>, повт</w:t>
      </w:r>
      <w:r w:rsidR="006B6EE2" w:rsidRPr="00E14390">
        <w:rPr>
          <w:rFonts w:ascii="Times New Roman" w:eastAsia="Calibri" w:hAnsi="Times New Roman" w:cs="Times New Roman"/>
        </w:rPr>
        <w:t xml:space="preserve">)- жилое помещение пл. 70 кв.м., КН 01:05:0100029:779, адрес: РА, Тахтамукайский р-н, пгт. </w:t>
      </w:r>
      <w:proofErr w:type="spellStart"/>
      <w:r w:rsidR="006B6EE2" w:rsidRPr="00E14390">
        <w:rPr>
          <w:rFonts w:ascii="Times New Roman" w:eastAsia="Calibri" w:hAnsi="Times New Roman" w:cs="Times New Roman"/>
        </w:rPr>
        <w:t>Энем</w:t>
      </w:r>
      <w:proofErr w:type="spellEnd"/>
      <w:r w:rsidR="006B6EE2" w:rsidRPr="00E14390">
        <w:rPr>
          <w:rFonts w:ascii="Times New Roman" w:eastAsia="Calibri" w:hAnsi="Times New Roman" w:cs="Times New Roman"/>
        </w:rPr>
        <w:t xml:space="preserve">, ул. Лермонтова д. 4, кв.  9; д-к: Хот Ю.Р., основ-пост. от 04.07.2022, н/ц: </w:t>
      </w:r>
      <w:r>
        <w:rPr>
          <w:rFonts w:ascii="Times New Roman" w:eastAsia="Calibri" w:hAnsi="Times New Roman" w:cs="Times New Roman"/>
        </w:rPr>
        <w:t>2653360</w:t>
      </w:r>
      <w:r w:rsidR="006B6EE2" w:rsidRPr="00E14390">
        <w:rPr>
          <w:rFonts w:ascii="Times New Roman" w:eastAsia="Calibri" w:hAnsi="Times New Roman" w:cs="Times New Roman"/>
        </w:rPr>
        <w:t xml:space="preserve"> руб., з/к: </w:t>
      </w:r>
      <w:r>
        <w:rPr>
          <w:rFonts w:ascii="Times New Roman" w:eastAsia="Calibri" w:hAnsi="Times New Roman" w:cs="Times New Roman"/>
        </w:rPr>
        <w:t>132650</w:t>
      </w:r>
      <w:r w:rsidR="006B6EE2" w:rsidRPr="00E14390">
        <w:rPr>
          <w:rFonts w:ascii="Times New Roman" w:eastAsia="Calibri" w:hAnsi="Times New Roman" w:cs="Times New Roman"/>
        </w:rPr>
        <w:t xml:space="preserve"> руб., шаг торгов </w:t>
      </w:r>
      <w:r>
        <w:rPr>
          <w:rFonts w:ascii="Times New Roman" w:eastAsia="Calibri" w:hAnsi="Times New Roman" w:cs="Times New Roman"/>
        </w:rPr>
        <w:t xml:space="preserve">13300 </w:t>
      </w:r>
      <w:r w:rsidR="006B6EE2" w:rsidRPr="00E14390">
        <w:rPr>
          <w:rFonts w:ascii="Times New Roman" w:eastAsia="Calibri" w:hAnsi="Times New Roman" w:cs="Times New Roman"/>
        </w:rPr>
        <w:t>руб. НДС не обл.</w:t>
      </w:r>
    </w:p>
    <w:p w:rsidR="00AD09C1" w:rsidRDefault="00AD09C1" w:rsidP="00716F7F">
      <w:pPr>
        <w:pStyle w:val="a6"/>
        <w:ind w:left="-284"/>
        <w:jc w:val="both"/>
        <w:rPr>
          <w:rFonts w:ascii="Times New Roman" w:eastAsia="Calibri" w:hAnsi="Times New Roman" w:cs="Times New Roman"/>
        </w:rPr>
      </w:pPr>
    </w:p>
    <w:p w:rsidR="00F548CB" w:rsidRDefault="00AD09C1" w:rsidP="00F548CB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Лот№2(залог, арест)-з/у пл. 766 кв.м., КН 01:08:0510092</w:t>
      </w:r>
      <w:r w:rsidR="00F548CB">
        <w:rPr>
          <w:rFonts w:ascii="Times New Roman" w:eastAsia="Calibri" w:hAnsi="Times New Roman" w:cs="Times New Roman"/>
        </w:rPr>
        <w:t xml:space="preserve">:12, адрес: РА, г. Майкоп, ул. Черкесская, д. </w:t>
      </w:r>
      <w:r w:rsidR="00F548CB" w:rsidRPr="00F548CB">
        <w:rPr>
          <w:rFonts w:ascii="Times New Roman" w:eastAsia="Calibri" w:hAnsi="Times New Roman" w:cs="Times New Roman"/>
        </w:rPr>
        <w:t>57</w:t>
      </w:r>
      <w:r w:rsidR="00F548CB">
        <w:rPr>
          <w:rFonts w:ascii="Times New Roman" w:eastAsia="Calibri" w:hAnsi="Times New Roman" w:cs="Times New Roman"/>
        </w:rPr>
        <w:t xml:space="preserve">; д-к: </w:t>
      </w:r>
      <w:proofErr w:type="spellStart"/>
      <w:r w:rsidR="00F548CB">
        <w:rPr>
          <w:rFonts w:ascii="Times New Roman" w:eastAsia="Calibri" w:hAnsi="Times New Roman" w:cs="Times New Roman"/>
        </w:rPr>
        <w:t>Кожев</w:t>
      </w:r>
      <w:proofErr w:type="spellEnd"/>
      <w:r w:rsidR="00F548CB">
        <w:rPr>
          <w:rFonts w:ascii="Times New Roman" w:eastAsia="Calibri" w:hAnsi="Times New Roman" w:cs="Times New Roman"/>
        </w:rPr>
        <w:t xml:space="preserve"> А.М., основ-пост. от 06.09.2022, н/ц: 813900 руб., з/к: 40650 руб., шаг торгов 4100 руб. НДС не обл.</w:t>
      </w:r>
    </w:p>
    <w:p w:rsidR="00F548CB" w:rsidRPr="00F548CB" w:rsidRDefault="00F548CB" w:rsidP="00F548CB">
      <w:pPr>
        <w:pStyle w:val="a6"/>
        <w:ind w:left="-284"/>
        <w:jc w:val="both"/>
        <w:rPr>
          <w:rFonts w:ascii="Times New Roman" w:eastAsia="Calibri" w:hAnsi="Times New Roman" w:cs="Times New Roman"/>
        </w:rPr>
      </w:pPr>
    </w:p>
    <w:p w:rsidR="00EE0524" w:rsidRDefault="00F548CB" w:rsidP="00E737E5">
      <w:pPr>
        <w:pStyle w:val="a6"/>
        <w:ind w:left="-284"/>
        <w:jc w:val="both"/>
        <w:rPr>
          <w:rFonts w:ascii="Times New Roman" w:eastAsia="Calibri" w:hAnsi="Times New Roman" w:cs="Times New Roman"/>
          <w:b/>
        </w:rPr>
      </w:pPr>
      <w:r>
        <w:rPr>
          <w:rFonts w:ascii="Times New Roman" w:eastAsia="Calibri" w:hAnsi="Times New Roman" w:cs="Times New Roman"/>
          <w:b/>
        </w:rPr>
        <w:t>По Лотам №№ 1-2 з</w:t>
      </w:r>
      <w:r w:rsidR="00E14390">
        <w:rPr>
          <w:rFonts w:ascii="Times New Roman" w:eastAsia="Calibri" w:hAnsi="Times New Roman" w:cs="Times New Roman"/>
          <w:b/>
        </w:rPr>
        <w:t>аявки</w:t>
      </w:r>
      <w:r w:rsidR="00EE0524" w:rsidRPr="00716F7F">
        <w:rPr>
          <w:rFonts w:ascii="Times New Roman" w:eastAsia="Calibri" w:hAnsi="Times New Roman" w:cs="Times New Roman"/>
          <w:b/>
        </w:rPr>
        <w:t xml:space="preserve"> на участие в аукционе принимаются с 00:00-</w:t>
      </w:r>
      <w:r w:rsidR="008E03FC">
        <w:rPr>
          <w:rFonts w:ascii="Times New Roman" w:eastAsia="Calibri" w:hAnsi="Times New Roman" w:cs="Times New Roman"/>
          <w:b/>
        </w:rPr>
        <w:t>03.10.</w:t>
      </w:r>
      <w:r w:rsidR="00EE0524" w:rsidRPr="00716F7F">
        <w:rPr>
          <w:rFonts w:ascii="Times New Roman" w:eastAsia="Calibri" w:hAnsi="Times New Roman" w:cs="Times New Roman"/>
          <w:b/>
        </w:rPr>
        <w:t>2022 г., по 16:00-</w:t>
      </w:r>
      <w:r w:rsidR="008E03FC">
        <w:rPr>
          <w:rFonts w:ascii="Times New Roman" w:eastAsia="Calibri" w:hAnsi="Times New Roman" w:cs="Times New Roman"/>
          <w:b/>
        </w:rPr>
        <w:t>21.10.</w:t>
      </w:r>
      <w:r w:rsidR="00EE0524" w:rsidRPr="00716F7F">
        <w:rPr>
          <w:rFonts w:ascii="Times New Roman" w:eastAsia="Calibri" w:hAnsi="Times New Roman" w:cs="Times New Roman"/>
          <w:b/>
        </w:rPr>
        <w:t xml:space="preserve">2022 г. Задаток необходимо внести не позднее </w:t>
      </w:r>
      <w:r w:rsidR="008E03FC">
        <w:rPr>
          <w:rFonts w:ascii="Times New Roman" w:eastAsia="Calibri" w:hAnsi="Times New Roman" w:cs="Times New Roman"/>
          <w:b/>
        </w:rPr>
        <w:t>21.10.</w:t>
      </w:r>
      <w:r w:rsidR="00EE0524" w:rsidRPr="00716F7F">
        <w:rPr>
          <w:rFonts w:ascii="Times New Roman" w:eastAsia="Calibri" w:hAnsi="Times New Roman" w:cs="Times New Roman"/>
          <w:b/>
        </w:rPr>
        <w:t xml:space="preserve">2022 г. Подведение итогов приема заявок осуществляется комиссией </w:t>
      </w:r>
      <w:r w:rsidR="00E14390">
        <w:rPr>
          <w:rFonts w:ascii="Times New Roman" w:eastAsia="Calibri" w:hAnsi="Times New Roman" w:cs="Times New Roman"/>
          <w:b/>
        </w:rPr>
        <w:t>24.10</w:t>
      </w:r>
      <w:r w:rsidR="00EE0524" w:rsidRPr="00716F7F">
        <w:rPr>
          <w:rFonts w:ascii="Times New Roman" w:eastAsia="Calibri" w:hAnsi="Times New Roman" w:cs="Times New Roman"/>
          <w:b/>
        </w:rPr>
        <w:t xml:space="preserve">.2022 г. с 15:00 ч. и оформляется протоколом. Торги состоятся: </w:t>
      </w:r>
      <w:r w:rsidR="00E14390">
        <w:rPr>
          <w:rFonts w:ascii="Times New Roman" w:eastAsia="Calibri" w:hAnsi="Times New Roman" w:cs="Times New Roman"/>
          <w:b/>
        </w:rPr>
        <w:t>26.10.</w:t>
      </w:r>
      <w:r w:rsidR="00EE0524" w:rsidRPr="00716F7F">
        <w:rPr>
          <w:rFonts w:ascii="Times New Roman" w:eastAsia="Calibri" w:hAnsi="Times New Roman" w:cs="Times New Roman"/>
          <w:b/>
        </w:rPr>
        <w:t>2022 г., с 10:00 ч.</w:t>
      </w:r>
    </w:p>
    <w:p w:rsidR="00E14390" w:rsidRPr="00716F7F" w:rsidRDefault="00E14390" w:rsidP="00E737E5">
      <w:pPr>
        <w:pStyle w:val="a6"/>
        <w:ind w:left="-284"/>
        <w:jc w:val="both"/>
        <w:rPr>
          <w:rFonts w:ascii="Times New Roman" w:eastAsia="Calibri" w:hAnsi="Times New Roman" w:cs="Times New Roman"/>
          <w:b/>
        </w:rPr>
      </w:pPr>
    </w:p>
    <w:p w:rsidR="00CF6651" w:rsidRPr="00E14390" w:rsidRDefault="00CF6651" w:rsidP="00E737E5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 w:rsidRPr="00E14390">
        <w:rPr>
          <w:rFonts w:ascii="Times New Roman" w:eastAsia="Calibri" w:hAnsi="Times New Roman" w:cs="Times New Roman"/>
        </w:rPr>
        <w:t>Лот№1(торги, арест</w:t>
      </w:r>
      <w:r w:rsidR="00E14390" w:rsidRPr="00E14390">
        <w:rPr>
          <w:rFonts w:ascii="Times New Roman" w:eastAsia="Calibri" w:hAnsi="Times New Roman" w:cs="Times New Roman"/>
        </w:rPr>
        <w:t>, повт</w:t>
      </w:r>
      <w:r w:rsidRPr="00E14390">
        <w:rPr>
          <w:rFonts w:ascii="Times New Roman" w:eastAsia="Calibri" w:hAnsi="Times New Roman" w:cs="Times New Roman"/>
        </w:rPr>
        <w:t>)-з/у пл. 26</w:t>
      </w:r>
      <w:r w:rsidR="004F5410" w:rsidRPr="00E14390">
        <w:rPr>
          <w:rFonts w:ascii="Times New Roman" w:eastAsia="Calibri" w:hAnsi="Times New Roman" w:cs="Times New Roman"/>
        </w:rPr>
        <w:t>396 кв. м., КН 01:09:0103012:23;</w:t>
      </w:r>
      <w:r w:rsidRPr="00E14390">
        <w:rPr>
          <w:rFonts w:ascii="Times New Roman" w:eastAsia="Calibri" w:hAnsi="Times New Roman" w:cs="Times New Roman"/>
        </w:rPr>
        <w:t xml:space="preserve"> нежилое помещение пл. 259,4 кв.м., </w:t>
      </w:r>
      <w:r w:rsidR="004F5410" w:rsidRPr="00E14390">
        <w:rPr>
          <w:rFonts w:ascii="Times New Roman" w:eastAsia="Calibri" w:hAnsi="Times New Roman" w:cs="Times New Roman"/>
        </w:rPr>
        <w:t>КН 01:09:0103012:125; нежилое помещение пл. 24,3 кв.м., КН 01:09:0103012:126; нежилое помещение пл. 357,6 кв.м., КН 01:09:0103012:127; нежилое помещение пл. 3,8 кв.м., КН 01:09:0103012:128; нежилое помещение пл. 16,9 кв.м., КН 01:09:0103012:129; нежилое помещение пл. 28,9 кв.м., КН 01:09:0103012:130; адрес: РА, г Адыгейск, ул. Промышленная, д. 10; д-к: ООО «Адыгейскдорс</w:t>
      </w:r>
      <w:r w:rsidR="00363451" w:rsidRPr="00E14390">
        <w:rPr>
          <w:rFonts w:ascii="Times New Roman" w:eastAsia="Calibri" w:hAnsi="Times New Roman" w:cs="Times New Roman"/>
        </w:rPr>
        <w:t>т</w:t>
      </w:r>
      <w:r w:rsidR="004F5410" w:rsidRPr="00E14390">
        <w:rPr>
          <w:rFonts w:ascii="Times New Roman" w:eastAsia="Calibri" w:hAnsi="Times New Roman" w:cs="Times New Roman"/>
        </w:rPr>
        <w:t xml:space="preserve">рой», основ-пост. от 13.07.2022, н/ц: </w:t>
      </w:r>
      <w:r w:rsidR="00E14390">
        <w:rPr>
          <w:rFonts w:ascii="Times New Roman" w:eastAsia="Calibri" w:hAnsi="Times New Roman" w:cs="Times New Roman"/>
        </w:rPr>
        <w:t>23430590</w:t>
      </w:r>
      <w:r w:rsidR="004F5410" w:rsidRPr="00E14390">
        <w:rPr>
          <w:rFonts w:ascii="Times New Roman" w:eastAsia="Calibri" w:hAnsi="Times New Roman" w:cs="Times New Roman"/>
        </w:rPr>
        <w:t xml:space="preserve"> руб., з/к: </w:t>
      </w:r>
      <w:r w:rsidR="00E14390">
        <w:rPr>
          <w:rFonts w:ascii="Times New Roman" w:eastAsia="Calibri" w:hAnsi="Times New Roman" w:cs="Times New Roman"/>
        </w:rPr>
        <w:t>3514600</w:t>
      </w:r>
      <w:r w:rsidR="004F5410" w:rsidRPr="00E14390">
        <w:rPr>
          <w:rFonts w:ascii="Times New Roman" w:eastAsia="Calibri" w:hAnsi="Times New Roman" w:cs="Times New Roman"/>
        </w:rPr>
        <w:t xml:space="preserve"> руб., шаг торгов </w:t>
      </w:r>
      <w:r w:rsidR="00E14390">
        <w:rPr>
          <w:rFonts w:ascii="Times New Roman" w:eastAsia="Calibri" w:hAnsi="Times New Roman" w:cs="Times New Roman"/>
        </w:rPr>
        <w:t>117200</w:t>
      </w:r>
      <w:r w:rsidR="004F5410" w:rsidRPr="00E14390">
        <w:rPr>
          <w:rFonts w:ascii="Times New Roman" w:eastAsia="Calibri" w:hAnsi="Times New Roman" w:cs="Times New Roman"/>
        </w:rPr>
        <w:t xml:space="preserve"> руб. НДС не обл.</w:t>
      </w:r>
    </w:p>
    <w:p w:rsidR="00E14390" w:rsidRDefault="00E14390" w:rsidP="00E737E5">
      <w:pPr>
        <w:pStyle w:val="a6"/>
        <w:ind w:left="-284"/>
        <w:jc w:val="both"/>
        <w:rPr>
          <w:rFonts w:ascii="Times New Roman" w:eastAsia="Calibri" w:hAnsi="Times New Roman" w:cs="Times New Roman"/>
          <w:b/>
        </w:rPr>
      </w:pPr>
    </w:p>
    <w:p w:rsidR="00E14390" w:rsidRPr="00E14390" w:rsidRDefault="00E14390" w:rsidP="00E737E5">
      <w:pPr>
        <w:pStyle w:val="a6"/>
        <w:ind w:left="-284"/>
        <w:jc w:val="both"/>
        <w:rPr>
          <w:rFonts w:ascii="Times New Roman" w:eastAsia="Calibri" w:hAnsi="Times New Roman" w:cs="Times New Roman"/>
          <w:b/>
        </w:rPr>
      </w:pPr>
    </w:p>
    <w:p w:rsidR="00EB0E0D" w:rsidRDefault="008E03FC" w:rsidP="006C1324">
      <w:pPr>
        <w:pStyle w:val="a6"/>
        <w:ind w:left="-284"/>
        <w:jc w:val="both"/>
        <w:rPr>
          <w:rFonts w:ascii="Times New Roman" w:eastAsia="Calibri" w:hAnsi="Times New Roman" w:cs="Times New Roman"/>
          <w:b/>
        </w:rPr>
      </w:pPr>
      <w:r>
        <w:rPr>
          <w:rFonts w:ascii="Times New Roman" w:eastAsia="Calibri" w:hAnsi="Times New Roman" w:cs="Times New Roman"/>
          <w:b/>
        </w:rPr>
        <w:t>Заявки</w:t>
      </w:r>
      <w:r w:rsidR="00C35450" w:rsidRPr="00716F7F">
        <w:rPr>
          <w:rFonts w:ascii="Times New Roman" w:eastAsia="Calibri" w:hAnsi="Times New Roman" w:cs="Times New Roman"/>
          <w:b/>
        </w:rPr>
        <w:t xml:space="preserve"> на участие в аукционе принимаются с 00:00-</w:t>
      </w:r>
      <w:r>
        <w:rPr>
          <w:rFonts w:ascii="Times New Roman" w:eastAsia="Calibri" w:hAnsi="Times New Roman" w:cs="Times New Roman"/>
          <w:b/>
        </w:rPr>
        <w:t>07.10.</w:t>
      </w:r>
      <w:r w:rsidR="006C1324" w:rsidRPr="00716F7F">
        <w:rPr>
          <w:rFonts w:ascii="Times New Roman" w:eastAsia="Calibri" w:hAnsi="Times New Roman" w:cs="Times New Roman"/>
          <w:b/>
        </w:rPr>
        <w:t>2022 г., по 16:00-</w:t>
      </w:r>
      <w:r>
        <w:rPr>
          <w:rFonts w:ascii="Times New Roman" w:eastAsia="Calibri" w:hAnsi="Times New Roman" w:cs="Times New Roman"/>
          <w:b/>
        </w:rPr>
        <w:t>28.10.</w:t>
      </w:r>
      <w:r w:rsidR="00C35450" w:rsidRPr="00716F7F">
        <w:rPr>
          <w:rFonts w:ascii="Times New Roman" w:eastAsia="Calibri" w:hAnsi="Times New Roman" w:cs="Times New Roman"/>
          <w:b/>
        </w:rPr>
        <w:t xml:space="preserve">2022 г. Задаток необходимо внести не позднее </w:t>
      </w:r>
      <w:r>
        <w:rPr>
          <w:rFonts w:ascii="Times New Roman" w:eastAsia="Calibri" w:hAnsi="Times New Roman" w:cs="Times New Roman"/>
          <w:b/>
        </w:rPr>
        <w:t>28.10.</w:t>
      </w:r>
      <w:r w:rsidR="00C35450" w:rsidRPr="00716F7F">
        <w:rPr>
          <w:rFonts w:ascii="Times New Roman" w:eastAsia="Calibri" w:hAnsi="Times New Roman" w:cs="Times New Roman"/>
          <w:b/>
        </w:rPr>
        <w:t xml:space="preserve">2022 г. Подведение итогов приема заявок осуществляется комиссией </w:t>
      </w:r>
      <w:r>
        <w:rPr>
          <w:rFonts w:ascii="Times New Roman" w:eastAsia="Calibri" w:hAnsi="Times New Roman" w:cs="Times New Roman"/>
          <w:b/>
        </w:rPr>
        <w:t>31.10.</w:t>
      </w:r>
      <w:r w:rsidR="00C35450" w:rsidRPr="00716F7F">
        <w:rPr>
          <w:rFonts w:ascii="Times New Roman" w:eastAsia="Calibri" w:hAnsi="Times New Roman" w:cs="Times New Roman"/>
          <w:b/>
        </w:rPr>
        <w:t>2022 г. с 15:00 ч. и оформляется протоко</w:t>
      </w:r>
      <w:r w:rsidR="006C1324" w:rsidRPr="00716F7F">
        <w:rPr>
          <w:rFonts w:ascii="Times New Roman" w:eastAsia="Calibri" w:hAnsi="Times New Roman" w:cs="Times New Roman"/>
          <w:b/>
        </w:rPr>
        <w:t xml:space="preserve">лом. Торги состоятся: </w:t>
      </w:r>
      <w:r>
        <w:rPr>
          <w:rFonts w:ascii="Times New Roman" w:eastAsia="Calibri" w:hAnsi="Times New Roman" w:cs="Times New Roman"/>
          <w:b/>
        </w:rPr>
        <w:t>02.11.</w:t>
      </w:r>
      <w:r w:rsidR="00C35450" w:rsidRPr="00716F7F">
        <w:rPr>
          <w:rFonts w:ascii="Times New Roman" w:eastAsia="Calibri" w:hAnsi="Times New Roman" w:cs="Times New Roman"/>
          <w:b/>
        </w:rPr>
        <w:t>2022 г., с 10:00 ч.</w:t>
      </w:r>
    </w:p>
    <w:p w:rsidR="00940132" w:rsidRDefault="00940132" w:rsidP="006C1324">
      <w:pPr>
        <w:pStyle w:val="a6"/>
        <w:ind w:left="-284"/>
        <w:jc w:val="both"/>
        <w:rPr>
          <w:rFonts w:ascii="Times New Roman" w:eastAsia="Calibri" w:hAnsi="Times New Roman" w:cs="Times New Roman"/>
          <w:b/>
        </w:rPr>
      </w:pPr>
    </w:p>
    <w:p w:rsidR="00940132" w:rsidRDefault="00940132" w:rsidP="006C1324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 w:rsidRPr="00940132">
        <w:rPr>
          <w:rFonts w:ascii="Times New Roman" w:eastAsia="Calibri" w:hAnsi="Times New Roman" w:cs="Times New Roman"/>
        </w:rPr>
        <w:t xml:space="preserve">Лот№1(залог, арест, повт)-ТС ВАЗ 217230 ЛАДА ПРИОРА-2014 г.в., VIN-XTA217230E0259453, г/нО896ТМ123; д-к: Новикова Д.Ю., основ-пост. от 07.07.2022, н/ц: </w:t>
      </w:r>
      <w:r>
        <w:rPr>
          <w:rFonts w:ascii="Times New Roman" w:eastAsia="Calibri" w:hAnsi="Times New Roman" w:cs="Times New Roman"/>
        </w:rPr>
        <w:t>253441,67</w:t>
      </w:r>
      <w:r w:rsidRPr="00940132">
        <w:rPr>
          <w:rFonts w:ascii="Times New Roman" w:eastAsia="Calibri" w:hAnsi="Times New Roman" w:cs="Times New Roman"/>
        </w:rPr>
        <w:t xml:space="preserve"> руб., з/к: </w:t>
      </w:r>
      <w:r>
        <w:rPr>
          <w:rFonts w:ascii="Times New Roman" w:eastAsia="Calibri" w:hAnsi="Times New Roman" w:cs="Times New Roman"/>
        </w:rPr>
        <w:t xml:space="preserve">38050 </w:t>
      </w:r>
      <w:r w:rsidRPr="00940132">
        <w:rPr>
          <w:rFonts w:ascii="Times New Roman" w:eastAsia="Calibri" w:hAnsi="Times New Roman" w:cs="Times New Roman"/>
        </w:rPr>
        <w:t xml:space="preserve">руб.. шаг торгов </w:t>
      </w:r>
      <w:r>
        <w:rPr>
          <w:rFonts w:ascii="Times New Roman" w:eastAsia="Calibri" w:hAnsi="Times New Roman" w:cs="Times New Roman"/>
        </w:rPr>
        <w:t>1300</w:t>
      </w:r>
      <w:r w:rsidRPr="00940132">
        <w:rPr>
          <w:rFonts w:ascii="Times New Roman" w:eastAsia="Calibri" w:hAnsi="Times New Roman" w:cs="Times New Roman"/>
        </w:rPr>
        <w:t xml:space="preserve"> руб. НДС не обл.</w:t>
      </w:r>
    </w:p>
    <w:p w:rsidR="00940132" w:rsidRPr="00940132" w:rsidRDefault="00940132" w:rsidP="006C1324">
      <w:pPr>
        <w:pStyle w:val="a6"/>
        <w:ind w:left="-284"/>
        <w:jc w:val="both"/>
        <w:rPr>
          <w:rFonts w:ascii="Times New Roman" w:eastAsia="Calibri" w:hAnsi="Times New Roman" w:cs="Times New Roman"/>
        </w:rPr>
      </w:pPr>
    </w:p>
    <w:p w:rsidR="00E14390" w:rsidRPr="00940132" w:rsidRDefault="00940132" w:rsidP="00A83078">
      <w:pPr>
        <w:pStyle w:val="a6"/>
        <w:ind w:left="-284"/>
        <w:jc w:val="both"/>
        <w:rPr>
          <w:rFonts w:ascii="Times New Roman" w:eastAsia="Calibri" w:hAnsi="Times New Roman" w:cs="Times New Roman"/>
          <w:b/>
        </w:rPr>
      </w:pPr>
      <w:r w:rsidRPr="00940132">
        <w:rPr>
          <w:rFonts w:ascii="Times New Roman" w:eastAsia="Calibri" w:hAnsi="Times New Roman" w:cs="Times New Roman"/>
          <w:b/>
        </w:rPr>
        <w:t>Заявки на участие в аукционе принимаются с 00:00-07.10.2022 г., по 16:00-28.10.2022 г. Задаток необходимо внести не позднее 28.10.2022 г. Подведение итогов приема заявок осуществляется комиссией 31.10.2022 г. с 15:00 ч. и оформляется протоколом. Торги состоятся: 02.11.2022 г., с 11:00 ч.</w:t>
      </w:r>
    </w:p>
    <w:bookmarkEnd w:id="0"/>
    <w:p w:rsidR="00940132" w:rsidRPr="00940132" w:rsidRDefault="00940132" w:rsidP="00A83078">
      <w:pPr>
        <w:pStyle w:val="a6"/>
        <w:ind w:left="-284"/>
        <w:jc w:val="both"/>
        <w:rPr>
          <w:rFonts w:ascii="Times New Roman" w:eastAsia="Calibri" w:hAnsi="Times New Roman" w:cs="Times New Roman"/>
          <w:b/>
        </w:rPr>
      </w:pPr>
    </w:p>
    <w:p w:rsidR="00A83078" w:rsidRPr="00716F7F" w:rsidRDefault="00A83078" w:rsidP="00A83078">
      <w:pPr>
        <w:pStyle w:val="a6"/>
        <w:ind w:left="-284"/>
        <w:jc w:val="both"/>
        <w:rPr>
          <w:rFonts w:ascii="Times New Roman" w:hAnsi="Times New Roman"/>
          <w:sz w:val="20"/>
          <w:szCs w:val="20"/>
        </w:rPr>
      </w:pPr>
      <w:r w:rsidRPr="00716F7F">
        <w:rPr>
          <w:rFonts w:ascii="Times New Roman" w:hAnsi="Times New Roman"/>
          <w:sz w:val="20"/>
          <w:szCs w:val="20"/>
        </w:rPr>
        <w:t xml:space="preserve">Организатор торгов сведениями о зарегистрированных в жилых помещениях лицах/информацией о задолженности д-ка по взносам на капитальный ремонт не располагает (СПИ не представил). Данное сообщение является публичной офертой для заключения договора о задатке в соотв. со ст. 437 ГК РФ, а подача заявителем заявки и перечисление задатка являются акцептом такой оферты, после чего договор о задатке считается заключенным в письменной форме. Реквизиты для перечисления задатка и оплаты стоимости имущества: ИНН/КПП: 2308171570/230901001 (поле 61/103 реквизита п/п); Получатель: УФК по Краснодарскому краю (МТУ Росимущества в Краснодарском крае и Республике Адыгея, л/с 05181A55970) (поле 16 реквизита п/п); Единый казначейский счет (ЕКС): 40102810945370000010 (поле 15 реквизита п/п); Казначейский счет (расчетный): 03212643000000011800 (поле 17 реквизита п/п); БИК: 010349101; Наименование Банка: ЮЖНОЕ ГУ БАНКА РОССИИ; КБК: 000 00000 0000 00000 000; ОКТМО: 03701000; код 0001/0014 (поле 22 реквизита п/п). В графе «Назначение платежа» следует указать: «Задаток за участие в торгах по реализации арестованного имущества (должник …) по извещению № … от «_» __ 20_ г.» или «Оплата за приобретение арестованного имущества (должника …) по извещению № … от «_» __ 20_ г.». В торгах могут принять участие любые лица, зарегистрированные на ЭТП, на которой проводятся торги, выполнившие условия, установленные регламентом ЭТП и извещением о проведении торгов. Заявка на участие в торгах с приложением установленного извещением о проведении торгов комплекта документов подается на ЭТП, на которой проводятся торги, с помощью программно-аппаратных средств ЭТП (электронные документы должны соответствовать требованиям регламента ЭТП), (в виде полноцветных </w:t>
      </w:r>
      <w:proofErr w:type="spellStart"/>
      <w:r w:rsidRPr="00716F7F">
        <w:rPr>
          <w:rFonts w:ascii="Times New Roman" w:hAnsi="Times New Roman"/>
          <w:sz w:val="20"/>
          <w:szCs w:val="20"/>
        </w:rPr>
        <w:t>цветографических</w:t>
      </w:r>
      <w:proofErr w:type="spellEnd"/>
      <w:r w:rsidRPr="00716F7F">
        <w:rPr>
          <w:rFonts w:ascii="Times New Roman" w:hAnsi="Times New Roman"/>
          <w:sz w:val="20"/>
          <w:szCs w:val="20"/>
        </w:rPr>
        <w:t xml:space="preserve"> скан-образов оригиналов документов с разрешением не менее 300dpi.)  и подписывается ЭЦП заявителя (либо его представителя). Оператором ЭТП взимается вознаграждение в соответствии с регламентом ЭТП. Перечень требуемых для участия в торгах документов: для всех заявителей: заявка на участие в торгах на бланке, утвержденном МТУ Росимущества в </w:t>
      </w:r>
      <w:r w:rsidRPr="00716F7F">
        <w:rPr>
          <w:rFonts w:ascii="Times New Roman" w:hAnsi="Times New Roman"/>
          <w:sz w:val="20"/>
          <w:szCs w:val="20"/>
        </w:rPr>
        <w:lastRenderedPageBreak/>
        <w:t xml:space="preserve">Краснодарском крае и Республике Адыгея, анкета клиента в соотв. с ФЗ № 115 от 07.08.2001, заполненные с применением электронно-вычислительной техники; платежный документ с отметкой банка об исполнении, подтверждающий внесение заявителем задатка на вышеуказанный счет МТУ Росимущества в Краснодарском крае и Республике Адыгея; письменное подтверждение соответствия заявителя, а также представителя заявителя участнику торгов в соответствии с п. 5 ст. 449.1 ГК РФ; нотариально удостоверенное согласие супруга(и) на приобретение </w:t>
      </w:r>
      <w:proofErr w:type="spellStart"/>
      <w:r w:rsidRPr="00716F7F">
        <w:rPr>
          <w:rFonts w:ascii="Times New Roman" w:hAnsi="Times New Roman"/>
          <w:sz w:val="20"/>
          <w:szCs w:val="20"/>
        </w:rPr>
        <w:t>недв</w:t>
      </w:r>
      <w:proofErr w:type="spellEnd"/>
      <w:r w:rsidRPr="00716F7F">
        <w:rPr>
          <w:rFonts w:ascii="Times New Roman" w:hAnsi="Times New Roman"/>
          <w:sz w:val="20"/>
          <w:szCs w:val="20"/>
        </w:rPr>
        <w:t>. им-</w:t>
      </w:r>
      <w:proofErr w:type="spellStart"/>
      <w:r w:rsidRPr="00716F7F">
        <w:rPr>
          <w:rFonts w:ascii="Times New Roman" w:hAnsi="Times New Roman"/>
          <w:sz w:val="20"/>
          <w:szCs w:val="20"/>
        </w:rPr>
        <w:t>ва</w:t>
      </w:r>
      <w:proofErr w:type="spellEnd"/>
      <w:r w:rsidRPr="00716F7F">
        <w:rPr>
          <w:rFonts w:ascii="Times New Roman" w:hAnsi="Times New Roman"/>
          <w:sz w:val="20"/>
          <w:szCs w:val="20"/>
        </w:rPr>
        <w:t xml:space="preserve"> в соответствии с СК РФ (в отношении победителей торгов); свидетельство ИНН заявителя; заявление о возврате задатка с приложением полных банковских реквизитов заявителя, (ответственность за неверно указанные реквизиты заявителя Организатор торгов не несет). Документы должны быть подписаны графической подписью заявителя. Для заявителей – физ. лиц: все страницы основного документа, удостоверяющего личность заявителя – физ. лица, включая обложку с обеих сторон, а также его представителя, в случае подачи документов от его имени; агентский договор или доверенность, выданная лицу, уполномоченному действовать от имени заявителя - физ. лица при подаче заявки на участие в торгах. Для заявителей - ИП: все страницы основного документа, удостоверяющего личность заявителя – ИП, включая обложку с обеих сторон, а также его представителя, в случае подачи документов от его имени; свидетельство о государственной регистрации физ. лица в качестве ИП или листа записи ЕГРИП; выписка из ЕГРИП, выданная не более, чем за 4 месяца до даты подачи заявки на участие в торгах; справка об отсутствии задолженности по налогам ИП, заверенная налоговым органом, выданная не более, чем за 3 месяца до даты подачи заявки на участие в торгах. Для заявителей – юр. лиц: все страницы основного документа, удостоверяющего личность уполномоченного представителя заявителя – юр. лица, включая обложку с обеих сторон; учредительные документы заявителя – юр. лица; свидетельство о государственной регистрации заявителя - юр. лица или листа записи ЕГРЮЛ; свидетельство о постановке заявителя – юр. лица на учет в налоговом органе; документы о внесении изменений в учредительные документы заявителя – юр. лица; выписка из ЕГРЮЛ, выданная не более, чем за 4 месяца до даты подачи заявки на участие в торгах заявителем – юр. лицом; бух. баланс заявителя – юр. лица на последнюю отчетную дату с отметкой о предоставлении в налоговый орган; документы, подтверждающие полномочия должностных лиц и органов управления заявителя – юр. лица; решение соответствующего органа управления заявителя – юр. лица о приобретении интересующего имущества, если необходимость такого согласия предусмотрена уч. документами заявителя – юр. лица, либо справка об отсутствии необходимости одобрения сделки для данного юр. лица. Организатор торгов вправе запрашивать дополнительную информацию для идентификации клиента, а также о происхождении денежных средств. Организатором торгов заявитель не допускается к участию в торгах в следующих случаях: бланк заявки на участие в торгах не соответствует бланку, утвержденному МТУ Росимущества в Краснодарском крае и Республике Адыгея; представлен пакет документов, не соответствующий требованиям, установленным извещением о проведении торгов, либо включающий не все документы в соответствии с перечнем извещения о проведении торгов; представлены документы, содержащие помарки, подчистки, исправления, неполные и (или) недостоверные сведения, либо не соответствующие требованиям регламента ЭТП; в случае если в платежном документе не указаны все реквизиты в соответствии с извещением о проведении торгов, либо заявителем оплачена сумма задатка, не соответствующая установленному извещением о проведении торгов размеру задатка, при не предоставлении заявителем запрашиваемых Организатором торгов в соотв. с ФЗ № 115 от 07.08.2001 данных. Выписку со счета МТУ Росимущества в Краснодарском крае и Республике Адыгея, которая подтверждает поступление задатка, Организатор торгов получает самостоятельно. Задаток возвращается в установленный действующим законодательством срок. Заявитель средствами ЭТП получает уведомление о результатах рассмотрения заявки на участие в торгах Организатором торгов в соответствии с протоколом о подведении итогов приема и регистрации заявок. Заявитель, заявка которого допущена до участия в торгах, становится участником торгов. Победителем торгов признается участник, предложивший наиболее высокую цену за предмет торгов. Торги признаются несостоявшимися случаях, предусмотренных действующим законодательством РФ и иными нормативными актами. Подведение итогов торгов осуществляется комиссией Организатора торгов и оформляется протоколом. В соответствии с п. 6 ст. 448 ГК РФ лицо, выигравшее торги, и Организатор торгов с помощью программно-аппаратных средств ЭТП в день проведения торгов подписывают протокол о результатах торгов, который имеет силу договора. Оплата за приобретенное имущество (итоговая стоимость за вычетом ранее внесенного задатка) должна поступить от победителя торгов на вышеуказанный счет МТУ Росимущества в Краснодарском крае и Республике Адыгея не позднее 5 дней с даты проведения торгов. Договор купли-продажи с победителем торгов заключается в течение 5 дней с момента внесения покупной цены по заложенному недвижимому имуществу и не ранее, чем через 10 дней с даты проведения торгов по иному имуществу (при условии поступления оплаты в полном объеме). Победитель торгов оформляет право на приобретенное имущество самостоятельно и за свой счет. Организатор торгов, настоящим извещением уведомляет, что на победителя торгов возлагается обязанность по снятию арестов, обременений, запретов с имущества, приобретенного с торгов. При не подписании победителем торгов итогового протокола о результатах торгов и/или невнесения денежных средств в счет оплаты приобретенного имущества в установленные сроки победитель торгов лишается права на приобретение имущества, сумма задатка победителю торгов не возвращается. Ознакомление с документами, характеризующими имущество производится в рабочее время на основании письменного заявления, на адрес эл. почты: ugt23@mail.ru, с 10:00 ч. до 16:00 ч. Тел. +7(918)6334484. Обязанность по организации осмотра арестованного имущества у Организатора торгов в соответствии с действующим законодательством отсутствует. Подробная информация о проведении торгов размещена на сайтах в сети интернет: http://ugt23.ru, torgi.gov.ru, ЭТП.</w:t>
      </w:r>
    </w:p>
    <w:p w:rsidR="00A83078" w:rsidRPr="00716F7F" w:rsidRDefault="00A83078" w:rsidP="00A83078">
      <w:pPr>
        <w:pStyle w:val="a6"/>
        <w:ind w:left="-284"/>
        <w:jc w:val="both"/>
        <w:rPr>
          <w:rFonts w:ascii="Times New Roman" w:hAnsi="Times New Roman"/>
          <w:sz w:val="20"/>
          <w:szCs w:val="20"/>
        </w:rPr>
      </w:pPr>
    </w:p>
    <w:p w:rsidR="00A83078" w:rsidRPr="00716F7F" w:rsidRDefault="00A83078" w:rsidP="00A83078">
      <w:pPr>
        <w:pStyle w:val="a6"/>
        <w:ind w:left="-284"/>
        <w:jc w:val="both"/>
        <w:rPr>
          <w:rFonts w:ascii="Times New Roman" w:hAnsi="Times New Roman"/>
          <w:sz w:val="20"/>
          <w:szCs w:val="20"/>
        </w:rPr>
      </w:pPr>
    </w:p>
    <w:p w:rsidR="002763AF" w:rsidRPr="00716F7F" w:rsidRDefault="002763AF" w:rsidP="00062212">
      <w:pPr>
        <w:pStyle w:val="a6"/>
        <w:ind w:left="-284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2763AF" w:rsidRPr="00716F7F" w:rsidRDefault="002763AF" w:rsidP="00062212">
      <w:pPr>
        <w:spacing w:after="0" w:line="240" w:lineRule="auto"/>
        <w:ind w:left="-993" w:right="-284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2763AF" w:rsidRPr="00716F7F" w:rsidRDefault="002763AF" w:rsidP="00062212">
      <w:pPr>
        <w:spacing w:after="0" w:line="240" w:lineRule="auto"/>
        <w:ind w:left="-993" w:right="-284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2763AF" w:rsidRPr="00716F7F" w:rsidRDefault="002763AF" w:rsidP="00062212">
      <w:pPr>
        <w:pStyle w:val="a6"/>
        <w:jc w:val="both"/>
        <w:rPr>
          <w:rFonts w:ascii="Times New Roman" w:hAnsi="Times New Roman" w:cs="Times New Roman"/>
          <w:sz w:val="20"/>
          <w:szCs w:val="20"/>
        </w:rPr>
      </w:pPr>
    </w:p>
    <w:p w:rsidR="00D90D23" w:rsidRPr="00716F7F" w:rsidRDefault="00D90D23" w:rsidP="00062212">
      <w:pPr>
        <w:pStyle w:val="a6"/>
        <w:jc w:val="both"/>
        <w:rPr>
          <w:rFonts w:ascii="Times New Roman" w:hAnsi="Times New Roman" w:cs="Times New Roman"/>
          <w:sz w:val="20"/>
          <w:szCs w:val="20"/>
        </w:rPr>
      </w:pPr>
    </w:p>
    <w:sectPr w:rsidR="00D90D23" w:rsidRPr="00716F7F" w:rsidSect="00062212">
      <w:pgSz w:w="11906" w:h="16838"/>
      <w:pgMar w:top="568" w:right="850" w:bottom="426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5C21"/>
    <w:rsid w:val="00001378"/>
    <w:rsid w:val="00006EB2"/>
    <w:rsid w:val="000156AB"/>
    <w:rsid w:val="00026F21"/>
    <w:rsid w:val="00056BF3"/>
    <w:rsid w:val="00062212"/>
    <w:rsid w:val="000670EB"/>
    <w:rsid w:val="00070561"/>
    <w:rsid w:val="00072572"/>
    <w:rsid w:val="00072859"/>
    <w:rsid w:val="000B1895"/>
    <w:rsid w:val="000B3207"/>
    <w:rsid w:val="000C2EC5"/>
    <w:rsid w:val="000C3A5B"/>
    <w:rsid w:val="000D0AE6"/>
    <w:rsid w:val="000E147D"/>
    <w:rsid w:val="000E6D9C"/>
    <w:rsid w:val="000F22EF"/>
    <w:rsid w:val="00103E7A"/>
    <w:rsid w:val="00111205"/>
    <w:rsid w:val="001113E4"/>
    <w:rsid w:val="0011289E"/>
    <w:rsid w:val="00117E4D"/>
    <w:rsid w:val="00122CB9"/>
    <w:rsid w:val="00123500"/>
    <w:rsid w:val="001605A7"/>
    <w:rsid w:val="00173B3E"/>
    <w:rsid w:val="001A3E5A"/>
    <w:rsid w:val="001B3EF8"/>
    <w:rsid w:val="001C4A4A"/>
    <w:rsid w:val="001D3FEC"/>
    <w:rsid w:val="001E082C"/>
    <w:rsid w:val="002103C7"/>
    <w:rsid w:val="0021140E"/>
    <w:rsid w:val="002153B3"/>
    <w:rsid w:val="002246C8"/>
    <w:rsid w:val="00226895"/>
    <w:rsid w:val="00226E97"/>
    <w:rsid w:val="00243189"/>
    <w:rsid w:val="0025084E"/>
    <w:rsid w:val="00253AC0"/>
    <w:rsid w:val="0027361F"/>
    <w:rsid w:val="002763AF"/>
    <w:rsid w:val="00282336"/>
    <w:rsid w:val="00282FC3"/>
    <w:rsid w:val="00283E60"/>
    <w:rsid w:val="00291DB7"/>
    <w:rsid w:val="00296FBC"/>
    <w:rsid w:val="002A5ED0"/>
    <w:rsid w:val="002B0F05"/>
    <w:rsid w:val="002C02C4"/>
    <w:rsid w:val="002D12A1"/>
    <w:rsid w:val="002E59BE"/>
    <w:rsid w:val="002F33B6"/>
    <w:rsid w:val="002F5F4F"/>
    <w:rsid w:val="0032043C"/>
    <w:rsid w:val="003209FB"/>
    <w:rsid w:val="0032223B"/>
    <w:rsid w:val="00332B5B"/>
    <w:rsid w:val="0033334B"/>
    <w:rsid w:val="0034195B"/>
    <w:rsid w:val="00363451"/>
    <w:rsid w:val="00365147"/>
    <w:rsid w:val="00381FDC"/>
    <w:rsid w:val="00390745"/>
    <w:rsid w:val="003B32B8"/>
    <w:rsid w:val="003C0F29"/>
    <w:rsid w:val="003C1AB8"/>
    <w:rsid w:val="003D7941"/>
    <w:rsid w:val="003E3736"/>
    <w:rsid w:val="003F6E75"/>
    <w:rsid w:val="00400A1C"/>
    <w:rsid w:val="00404D5A"/>
    <w:rsid w:val="004108D2"/>
    <w:rsid w:val="004145FF"/>
    <w:rsid w:val="00416393"/>
    <w:rsid w:val="00440B9A"/>
    <w:rsid w:val="00442A44"/>
    <w:rsid w:val="0044348A"/>
    <w:rsid w:val="00447BFC"/>
    <w:rsid w:val="00457E5E"/>
    <w:rsid w:val="0048250C"/>
    <w:rsid w:val="004929D9"/>
    <w:rsid w:val="00493B67"/>
    <w:rsid w:val="004A5F04"/>
    <w:rsid w:val="004B7DEF"/>
    <w:rsid w:val="004C0408"/>
    <w:rsid w:val="004C0E38"/>
    <w:rsid w:val="004C75B8"/>
    <w:rsid w:val="004D5C21"/>
    <w:rsid w:val="004E2422"/>
    <w:rsid w:val="004F5410"/>
    <w:rsid w:val="00501686"/>
    <w:rsid w:val="0051799A"/>
    <w:rsid w:val="00531117"/>
    <w:rsid w:val="00541F56"/>
    <w:rsid w:val="00551061"/>
    <w:rsid w:val="00576C87"/>
    <w:rsid w:val="005852FE"/>
    <w:rsid w:val="005933D2"/>
    <w:rsid w:val="005A63E9"/>
    <w:rsid w:val="005C208F"/>
    <w:rsid w:val="005C3C04"/>
    <w:rsid w:val="005C5F6E"/>
    <w:rsid w:val="005E3553"/>
    <w:rsid w:val="005E4B27"/>
    <w:rsid w:val="0060696D"/>
    <w:rsid w:val="006131E3"/>
    <w:rsid w:val="006169E3"/>
    <w:rsid w:val="006230F3"/>
    <w:rsid w:val="0063377C"/>
    <w:rsid w:val="00643E20"/>
    <w:rsid w:val="006612D4"/>
    <w:rsid w:val="00670B51"/>
    <w:rsid w:val="00683938"/>
    <w:rsid w:val="006A4586"/>
    <w:rsid w:val="006B2A77"/>
    <w:rsid w:val="006B4800"/>
    <w:rsid w:val="006B6EE2"/>
    <w:rsid w:val="006C1324"/>
    <w:rsid w:val="006C5E6A"/>
    <w:rsid w:val="006E47B5"/>
    <w:rsid w:val="006F08F6"/>
    <w:rsid w:val="006F09BA"/>
    <w:rsid w:val="00704ABF"/>
    <w:rsid w:val="00704EBC"/>
    <w:rsid w:val="00716F7F"/>
    <w:rsid w:val="007238BB"/>
    <w:rsid w:val="00747F5C"/>
    <w:rsid w:val="007525ED"/>
    <w:rsid w:val="007579E4"/>
    <w:rsid w:val="00763ACC"/>
    <w:rsid w:val="007831FE"/>
    <w:rsid w:val="00783818"/>
    <w:rsid w:val="00787B02"/>
    <w:rsid w:val="007A705C"/>
    <w:rsid w:val="007C06F6"/>
    <w:rsid w:val="007E5C11"/>
    <w:rsid w:val="00801D7B"/>
    <w:rsid w:val="00823AFD"/>
    <w:rsid w:val="00847DE5"/>
    <w:rsid w:val="00862D68"/>
    <w:rsid w:val="00882972"/>
    <w:rsid w:val="008829A9"/>
    <w:rsid w:val="00891291"/>
    <w:rsid w:val="00892E08"/>
    <w:rsid w:val="008A5144"/>
    <w:rsid w:val="008A6B32"/>
    <w:rsid w:val="008C0083"/>
    <w:rsid w:val="008C1BB8"/>
    <w:rsid w:val="008C2B34"/>
    <w:rsid w:val="008E03FC"/>
    <w:rsid w:val="008F4754"/>
    <w:rsid w:val="00905518"/>
    <w:rsid w:val="00910882"/>
    <w:rsid w:val="00912D0F"/>
    <w:rsid w:val="00926F8E"/>
    <w:rsid w:val="00933965"/>
    <w:rsid w:val="00934B7C"/>
    <w:rsid w:val="00940132"/>
    <w:rsid w:val="009549DE"/>
    <w:rsid w:val="0095756E"/>
    <w:rsid w:val="0096397C"/>
    <w:rsid w:val="00964952"/>
    <w:rsid w:val="0097165C"/>
    <w:rsid w:val="0097551A"/>
    <w:rsid w:val="00997181"/>
    <w:rsid w:val="009978E1"/>
    <w:rsid w:val="009A68EA"/>
    <w:rsid w:val="009B245A"/>
    <w:rsid w:val="009D48E6"/>
    <w:rsid w:val="009E2B9B"/>
    <w:rsid w:val="009F778C"/>
    <w:rsid w:val="00A15531"/>
    <w:rsid w:val="00A158F0"/>
    <w:rsid w:val="00A22767"/>
    <w:rsid w:val="00A36008"/>
    <w:rsid w:val="00A4239A"/>
    <w:rsid w:val="00A66C25"/>
    <w:rsid w:val="00A72CB7"/>
    <w:rsid w:val="00A83078"/>
    <w:rsid w:val="00A85357"/>
    <w:rsid w:val="00A87FCE"/>
    <w:rsid w:val="00A90A4C"/>
    <w:rsid w:val="00A94BF3"/>
    <w:rsid w:val="00AA037D"/>
    <w:rsid w:val="00AA21C8"/>
    <w:rsid w:val="00AA5F59"/>
    <w:rsid w:val="00AB6C2C"/>
    <w:rsid w:val="00AC3696"/>
    <w:rsid w:val="00AC5C00"/>
    <w:rsid w:val="00AD09C1"/>
    <w:rsid w:val="00AE1369"/>
    <w:rsid w:val="00AE550E"/>
    <w:rsid w:val="00AF0801"/>
    <w:rsid w:val="00AF1C76"/>
    <w:rsid w:val="00AF2E30"/>
    <w:rsid w:val="00B35B4C"/>
    <w:rsid w:val="00B45780"/>
    <w:rsid w:val="00B52B21"/>
    <w:rsid w:val="00B72E08"/>
    <w:rsid w:val="00B774D4"/>
    <w:rsid w:val="00B80C27"/>
    <w:rsid w:val="00B946F7"/>
    <w:rsid w:val="00BC4524"/>
    <w:rsid w:val="00BC61EA"/>
    <w:rsid w:val="00BD7ED6"/>
    <w:rsid w:val="00C27020"/>
    <w:rsid w:val="00C308F6"/>
    <w:rsid w:val="00C35450"/>
    <w:rsid w:val="00C40BDB"/>
    <w:rsid w:val="00C41656"/>
    <w:rsid w:val="00C41771"/>
    <w:rsid w:val="00C55D63"/>
    <w:rsid w:val="00C660AD"/>
    <w:rsid w:val="00C71686"/>
    <w:rsid w:val="00C86890"/>
    <w:rsid w:val="00C94A1A"/>
    <w:rsid w:val="00CD1336"/>
    <w:rsid w:val="00CD3A08"/>
    <w:rsid w:val="00CF32E7"/>
    <w:rsid w:val="00CF6651"/>
    <w:rsid w:val="00D10168"/>
    <w:rsid w:val="00D25B86"/>
    <w:rsid w:val="00D30F00"/>
    <w:rsid w:val="00D31CC2"/>
    <w:rsid w:val="00D364B3"/>
    <w:rsid w:val="00D432D5"/>
    <w:rsid w:val="00D57514"/>
    <w:rsid w:val="00D57C6C"/>
    <w:rsid w:val="00D814C8"/>
    <w:rsid w:val="00D84592"/>
    <w:rsid w:val="00D90D23"/>
    <w:rsid w:val="00DA2E33"/>
    <w:rsid w:val="00E00502"/>
    <w:rsid w:val="00E14390"/>
    <w:rsid w:val="00E42681"/>
    <w:rsid w:val="00E4784A"/>
    <w:rsid w:val="00E4798F"/>
    <w:rsid w:val="00E56223"/>
    <w:rsid w:val="00E737E5"/>
    <w:rsid w:val="00E93E00"/>
    <w:rsid w:val="00EA6819"/>
    <w:rsid w:val="00EB0E0D"/>
    <w:rsid w:val="00EE0524"/>
    <w:rsid w:val="00F05243"/>
    <w:rsid w:val="00F548CB"/>
    <w:rsid w:val="00F71BFC"/>
    <w:rsid w:val="00F95BC3"/>
    <w:rsid w:val="00FA2B1E"/>
    <w:rsid w:val="00FA3228"/>
    <w:rsid w:val="00FB520D"/>
    <w:rsid w:val="00FE682B"/>
    <w:rsid w:val="00FE7987"/>
    <w:rsid w:val="00FF43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9F6FA2"/>
  <w15:docId w15:val="{41315C99-0143-41BF-9887-C6DC811075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05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763AF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026F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26F21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D90D2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electrontorg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DD0283-47BA-465F-BA2E-C9D4C9D3F4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1735</Words>
  <Characters>9894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cp:lastPrinted>2022-07-05T05:36:00Z</cp:lastPrinted>
  <dcterms:created xsi:type="dcterms:W3CDTF">2022-09-27T09:59:00Z</dcterms:created>
  <dcterms:modified xsi:type="dcterms:W3CDTF">2022-09-27T13:07:00Z</dcterms:modified>
</cp:coreProperties>
</file>