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C3D" w:rsidRPr="000104AF" w:rsidRDefault="00CA3C3D" w:rsidP="00CA3C3D">
      <w:pPr>
        <w:shd w:val="clear" w:color="auto" w:fill="FFFFFF"/>
        <w:spacing w:before="100" w:beforeAutospacing="1" w:after="100" w:afterAutospacing="1" w:line="240" w:lineRule="auto"/>
        <w:jc w:val="right"/>
        <w:rPr>
          <w:rFonts w:ascii="Times New Roman" w:eastAsia="Times New Roman" w:hAnsi="Times New Roman" w:cs="Times New Roman"/>
          <w:sz w:val="23"/>
          <w:szCs w:val="23"/>
          <w:lang w:eastAsia="ru-RU"/>
        </w:rPr>
      </w:pPr>
    </w:p>
    <w:tbl>
      <w:tblPr>
        <w:tblW w:w="10476"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108"/>
        <w:gridCol w:w="2552"/>
        <w:gridCol w:w="793"/>
        <w:gridCol w:w="1191"/>
        <w:gridCol w:w="360"/>
        <w:gridCol w:w="4054"/>
        <w:gridCol w:w="1418"/>
      </w:tblGrid>
      <w:tr w:rsidR="000104AF" w:rsidRPr="000104AF" w:rsidTr="00293B38">
        <w:trPr>
          <w:gridBefore w:val="1"/>
          <w:gridAfter w:val="1"/>
          <w:wBefore w:w="108" w:type="dxa"/>
          <w:wAfter w:w="1418" w:type="dxa"/>
        </w:trPr>
        <w:tc>
          <w:tcPr>
            <w:tcW w:w="8950" w:type="dxa"/>
            <w:gridSpan w:val="5"/>
            <w:shd w:val="clear" w:color="auto" w:fill="FFFFFF"/>
            <w:hideMark/>
          </w:tcPr>
          <w:p w:rsidR="00293B38" w:rsidRPr="000104AF" w:rsidRDefault="00377AEC"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Договор </w:t>
            </w:r>
            <w:r w:rsidR="00CA3C3D" w:rsidRPr="000104AF">
              <w:rPr>
                <w:rFonts w:ascii="Times New Roman" w:eastAsia="Times New Roman" w:hAnsi="Times New Roman" w:cs="Times New Roman"/>
                <w:sz w:val="20"/>
                <w:szCs w:val="20"/>
                <w:lang w:eastAsia="ru-RU"/>
              </w:rPr>
              <w:t xml:space="preserve">аренды </w:t>
            </w:r>
          </w:p>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имущества, находящегося в собственности города Севастополя</w:t>
            </w:r>
          </w:p>
        </w:tc>
      </w:tr>
      <w:tr w:rsidR="000104AF" w:rsidRPr="000104AF" w:rsidTr="00293B38">
        <w:trPr>
          <w:gridBefore w:val="1"/>
          <w:gridAfter w:val="1"/>
          <w:wBefore w:w="108" w:type="dxa"/>
          <w:wAfter w:w="1418" w:type="dxa"/>
        </w:trPr>
        <w:tc>
          <w:tcPr>
            <w:tcW w:w="4896" w:type="dxa"/>
            <w:gridSpan w:val="4"/>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г. Севастополь</w:t>
            </w:r>
          </w:p>
        </w:tc>
        <w:tc>
          <w:tcPr>
            <w:tcW w:w="4054" w:type="dxa"/>
            <w:shd w:val="clear" w:color="auto" w:fill="FFFFFF"/>
            <w:hideMark/>
          </w:tcPr>
          <w:p w:rsidR="00CA3C3D" w:rsidRPr="000104AF" w:rsidRDefault="00CA3C3D" w:rsidP="00F46682">
            <w:pPr>
              <w:spacing w:after="0" w:line="240" w:lineRule="auto"/>
              <w:jc w:val="right"/>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"___"___________20</w:t>
            </w:r>
            <w:r w:rsidR="00377AEC" w:rsidRPr="000104AF">
              <w:rPr>
                <w:rFonts w:ascii="Times New Roman" w:eastAsia="Times New Roman" w:hAnsi="Times New Roman" w:cs="Times New Roman"/>
                <w:sz w:val="20"/>
                <w:szCs w:val="20"/>
                <w:lang w:eastAsia="ru-RU"/>
              </w:rPr>
              <w:t>2</w:t>
            </w:r>
            <w:r w:rsidR="00F46682">
              <w:rPr>
                <w:rFonts w:ascii="Times New Roman" w:eastAsia="Times New Roman" w:hAnsi="Times New Roman" w:cs="Times New Roman"/>
                <w:sz w:val="20"/>
                <w:szCs w:val="20"/>
                <w:lang w:eastAsia="ru-RU"/>
              </w:rPr>
              <w:t>1</w:t>
            </w:r>
            <w:r w:rsidRPr="000104AF">
              <w:rPr>
                <w:rFonts w:ascii="Times New Roman" w:eastAsia="Times New Roman" w:hAnsi="Times New Roman" w:cs="Times New Roman"/>
                <w:sz w:val="20"/>
                <w:szCs w:val="20"/>
                <w:lang w:eastAsia="ru-RU"/>
              </w:rPr>
              <w:t> г.</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377AEC" w:rsidP="00377AEC">
            <w:pPr>
              <w:spacing w:after="0" w:line="240" w:lineRule="auto"/>
              <w:jc w:val="both"/>
              <w:rPr>
                <w:rFonts w:ascii="Times New Roman" w:eastAsia="Times New Roman" w:hAnsi="Times New Roman" w:cs="Times New Roman"/>
                <w:sz w:val="20"/>
                <w:szCs w:val="20"/>
                <w:lang w:eastAsia="ru-RU"/>
              </w:rPr>
            </w:pPr>
            <w:r w:rsidRPr="000104AF">
              <w:rPr>
                <w:rFonts w:ascii="Times New Roman" w:hAnsi="Times New Roman" w:cs="Times New Roman"/>
                <w:b/>
                <w:bCs/>
                <w:sz w:val="20"/>
                <w:szCs w:val="20"/>
              </w:rPr>
              <w:t>Государственное автономное учреждение культуры города Севастополя «Севастополь кино»</w:t>
            </w:r>
            <w:r w:rsidRPr="000104AF">
              <w:rPr>
                <w:rFonts w:ascii="Times New Roman" w:hAnsi="Times New Roman" w:cs="Times New Roman"/>
                <w:b/>
                <w:sz w:val="20"/>
                <w:szCs w:val="20"/>
                <w:lang w:eastAsia="ar-SA"/>
              </w:rPr>
              <w:t>,</w:t>
            </w:r>
            <w:r w:rsidR="00CA3C3D" w:rsidRPr="000104AF">
              <w:rPr>
                <w:rFonts w:ascii="Times New Roman" w:eastAsia="Times New Roman" w:hAnsi="Times New Roman" w:cs="Times New Roman"/>
                <w:sz w:val="20"/>
                <w:szCs w:val="20"/>
                <w:lang w:eastAsia="ru-RU"/>
              </w:rPr>
              <w:t xml:space="preserve"> (далее </w:t>
            </w:r>
            <w:r w:rsidRPr="000104AF">
              <w:rPr>
                <w:rFonts w:ascii="Times New Roman" w:eastAsia="Times New Roman" w:hAnsi="Times New Roman" w:cs="Times New Roman"/>
                <w:sz w:val="20"/>
                <w:szCs w:val="20"/>
                <w:lang w:eastAsia="ru-RU"/>
              </w:rPr>
              <w:t>–</w:t>
            </w:r>
            <w:r w:rsidR="00CA3C3D" w:rsidRPr="000104AF">
              <w:rPr>
                <w:rFonts w:ascii="Times New Roman" w:eastAsia="Times New Roman" w:hAnsi="Times New Roman" w:cs="Times New Roman"/>
                <w:sz w:val="20"/>
                <w:szCs w:val="20"/>
                <w:lang w:eastAsia="ru-RU"/>
              </w:rPr>
              <w:t xml:space="preserve"> </w:t>
            </w:r>
            <w:r w:rsidRPr="000104AF">
              <w:rPr>
                <w:rFonts w:ascii="Times New Roman" w:eastAsia="Times New Roman" w:hAnsi="Times New Roman" w:cs="Times New Roman"/>
                <w:sz w:val="20"/>
                <w:szCs w:val="20"/>
                <w:lang w:eastAsia="ru-RU"/>
              </w:rPr>
              <w:t>«</w:t>
            </w:r>
            <w:r w:rsidR="00CA3C3D" w:rsidRPr="000104AF">
              <w:rPr>
                <w:rFonts w:ascii="Times New Roman" w:eastAsia="Times New Roman" w:hAnsi="Times New Roman" w:cs="Times New Roman"/>
                <w:sz w:val="20"/>
                <w:szCs w:val="20"/>
                <w:lang w:eastAsia="ru-RU"/>
              </w:rPr>
              <w:t>Арендодатель</w:t>
            </w:r>
            <w:r w:rsidRPr="000104AF">
              <w:rPr>
                <w:rFonts w:ascii="Times New Roman" w:eastAsia="Times New Roman" w:hAnsi="Times New Roman" w:cs="Times New Roman"/>
                <w:sz w:val="20"/>
                <w:szCs w:val="20"/>
                <w:lang w:eastAsia="ru-RU"/>
              </w:rPr>
              <w:t>»</w:t>
            </w:r>
            <w:r w:rsidR="00CA3C3D" w:rsidRPr="000104AF">
              <w:rPr>
                <w:rFonts w:ascii="Times New Roman" w:eastAsia="Times New Roman" w:hAnsi="Times New Roman" w:cs="Times New Roman"/>
                <w:sz w:val="20"/>
                <w:szCs w:val="20"/>
                <w:lang w:eastAsia="ru-RU"/>
              </w:rPr>
              <w:t xml:space="preserve">), </w:t>
            </w:r>
            <w:r w:rsidRPr="000104AF">
              <w:rPr>
                <w:rFonts w:ascii="Times New Roman" w:hAnsi="Times New Roman" w:cs="Times New Roman"/>
                <w:sz w:val="20"/>
                <w:szCs w:val="20"/>
                <w:lang w:eastAsia="ar-SA"/>
              </w:rPr>
              <w:t xml:space="preserve">в лице </w:t>
            </w:r>
            <w:r w:rsidRPr="000104AF">
              <w:rPr>
                <w:rFonts w:ascii="Times New Roman" w:hAnsi="Times New Roman" w:cs="Times New Roman"/>
                <w:sz w:val="20"/>
                <w:szCs w:val="20"/>
              </w:rPr>
              <w:t xml:space="preserve">директора </w:t>
            </w:r>
            <w:proofErr w:type="spellStart"/>
            <w:r w:rsidRPr="000104AF">
              <w:rPr>
                <w:rFonts w:ascii="Times New Roman" w:hAnsi="Times New Roman" w:cs="Times New Roman"/>
                <w:sz w:val="20"/>
                <w:szCs w:val="20"/>
              </w:rPr>
              <w:t>Гарнеги</w:t>
            </w:r>
            <w:proofErr w:type="spellEnd"/>
            <w:r w:rsidRPr="000104AF">
              <w:rPr>
                <w:rFonts w:ascii="Times New Roman" w:hAnsi="Times New Roman" w:cs="Times New Roman"/>
                <w:sz w:val="20"/>
                <w:szCs w:val="20"/>
              </w:rPr>
              <w:t xml:space="preserve"> Дмитрия Анатольевича</w:t>
            </w:r>
            <w:r w:rsidRPr="000104AF">
              <w:rPr>
                <w:rStyle w:val="a4"/>
                <w:sz w:val="20"/>
                <w:szCs w:val="20"/>
              </w:rPr>
              <w:t xml:space="preserve">, </w:t>
            </w:r>
            <w:r w:rsidRPr="000104AF">
              <w:rPr>
                <w:rStyle w:val="1"/>
                <w:sz w:val="20"/>
                <w:szCs w:val="20"/>
              </w:rPr>
              <w:t>действующей на основании Устава</w:t>
            </w:r>
            <w:r w:rsidRPr="000104AF">
              <w:rPr>
                <w:rFonts w:ascii="Times New Roman" w:hAnsi="Times New Roman" w:cs="Times New Roman"/>
                <w:sz w:val="20"/>
                <w:szCs w:val="20"/>
                <w:lang w:eastAsia="ar-SA"/>
              </w:rPr>
              <w:t xml:space="preserve">, </w:t>
            </w:r>
            <w:r w:rsidRPr="000104AF">
              <w:rPr>
                <w:rFonts w:ascii="Times New Roman" w:hAnsi="Times New Roman" w:cs="Times New Roman"/>
                <w:spacing w:val="-2"/>
                <w:sz w:val="20"/>
                <w:szCs w:val="20"/>
              </w:rPr>
              <w:t>с одной стороны, и</w:t>
            </w:r>
          </w:p>
        </w:tc>
      </w:tr>
      <w:tr w:rsidR="000104AF" w:rsidRPr="000104AF" w:rsidTr="00293B38">
        <w:trPr>
          <w:gridBefore w:val="1"/>
          <w:gridAfter w:val="1"/>
          <w:wBefore w:w="108" w:type="dxa"/>
          <w:wAfter w:w="1418" w:type="dxa"/>
          <w:trHeight w:val="319"/>
        </w:trPr>
        <w:tc>
          <w:tcPr>
            <w:tcW w:w="8950" w:type="dxa"/>
            <w:gridSpan w:val="5"/>
            <w:shd w:val="clear" w:color="auto" w:fill="FFFFFF"/>
            <w:hideMark/>
          </w:tcPr>
          <w:p w:rsidR="00CA3C3D" w:rsidRPr="00AC2B01" w:rsidRDefault="00CA3C3D" w:rsidP="006D3272">
            <w:pPr>
              <w:spacing w:after="0" w:line="240" w:lineRule="auto"/>
              <w:jc w:val="both"/>
              <w:rPr>
                <w:rFonts w:ascii="Times New Roman" w:eastAsia="Times New Roman" w:hAnsi="Times New Roman" w:cs="Times New Roman"/>
                <w:sz w:val="20"/>
                <w:szCs w:val="20"/>
                <w:lang w:eastAsia="ru-RU"/>
              </w:rPr>
            </w:pPr>
            <w:r w:rsidRPr="00AC2B01">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AC2B01" w:rsidRDefault="00CA3C3D" w:rsidP="00D04F5F">
            <w:pPr>
              <w:spacing w:after="0" w:line="240" w:lineRule="auto"/>
              <w:jc w:val="both"/>
              <w:rPr>
                <w:rFonts w:ascii="Times New Roman" w:eastAsia="Times New Roman" w:hAnsi="Times New Roman" w:cs="Times New Roman"/>
                <w:sz w:val="20"/>
                <w:szCs w:val="20"/>
                <w:lang w:eastAsia="ru-RU"/>
              </w:rPr>
            </w:pPr>
            <w:r w:rsidRPr="00AC2B01">
              <w:rPr>
                <w:rFonts w:ascii="Times New Roman" w:eastAsia="Times New Roman" w:hAnsi="Times New Roman" w:cs="Times New Roman"/>
                <w:sz w:val="20"/>
                <w:szCs w:val="20"/>
                <w:lang w:eastAsia="ru-RU"/>
              </w:rPr>
              <w:t>,</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832F1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именуем</w:t>
            </w:r>
            <w:r w:rsidR="00720D4B" w:rsidRPr="000104AF">
              <w:rPr>
                <w:rFonts w:ascii="Times New Roman" w:eastAsia="Times New Roman" w:hAnsi="Times New Roman" w:cs="Times New Roman"/>
                <w:sz w:val="20"/>
                <w:szCs w:val="20"/>
                <w:lang w:eastAsia="ru-RU"/>
              </w:rPr>
              <w:t>ая</w:t>
            </w:r>
            <w:r w:rsidRPr="000104AF">
              <w:rPr>
                <w:rFonts w:ascii="Times New Roman" w:eastAsia="Times New Roman" w:hAnsi="Times New Roman" w:cs="Times New Roman"/>
                <w:sz w:val="20"/>
                <w:szCs w:val="20"/>
                <w:lang w:eastAsia="ru-RU"/>
              </w:rPr>
              <w:t xml:space="preserve"> в д</w:t>
            </w:r>
            <w:r w:rsidR="00720D4B" w:rsidRPr="000104AF">
              <w:rPr>
                <w:rFonts w:ascii="Times New Roman" w:eastAsia="Times New Roman" w:hAnsi="Times New Roman" w:cs="Times New Roman"/>
                <w:sz w:val="20"/>
                <w:szCs w:val="20"/>
                <w:lang w:eastAsia="ru-RU"/>
              </w:rPr>
              <w:t xml:space="preserve">альнейшем "Арендатор",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2C5D19">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 (</w:t>
            </w:r>
            <w:r w:rsidR="00720D4B" w:rsidRPr="000104AF">
              <w:rPr>
                <w:rFonts w:ascii="Times New Roman" w:eastAsia="Times New Roman" w:hAnsi="Times New Roman" w:cs="Times New Roman"/>
                <w:sz w:val="20"/>
                <w:szCs w:val="20"/>
                <w:lang w:eastAsia="ru-RU"/>
              </w:rPr>
              <w:t xml:space="preserve">а вместе </w:t>
            </w:r>
            <w:r w:rsidRPr="000104AF">
              <w:rPr>
                <w:rFonts w:ascii="Times New Roman" w:eastAsia="Times New Roman" w:hAnsi="Times New Roman" w:cs="Times New Roman"/>
                <w:sz w:val="20"/>
                <w:szCs w:val="20"/>
                <w:lang w:eastAsia="ru-RU"/>
              </w:rPr>
              <w:t>далее - Стороны), руководствуясь </w:t>
            </w:r>
            <w:hyperlink r:id="rId4" w:anchor="/document/10164072/entry/2034" w:history="1">
              <w:r w:rsidRPr="000104AF">
                <w:rPr>
                  <w:rFonts w:ascii="Times New Roman" w:eastAsia="Times New Roman" w:hAnsi="Times New Roman" w:cs="Times New Roman"/>
                  <w:sz w:val="20"/>
                  <w:szCs w:val="20"/>
                  <w:u w:val="single"/>
                  <w:lang w:eastAsia="ru-RU"/>
                </w:rPr>
                <w:t>главой 34</w:t>
              </w:r>
            </w:hyperlink>
            <w:r w:rsidRPr="000104AF">
              <w:rPr>
                <w:rFonts w:ascii="Times New Roman" w:eastAsia="Times New Roman" w:hAnsi="Times New Roman" w:cs="Times New Roman"/>
                <w:sz w:val="20"/>
                <w:szCs w:val="20"/>
                <w:lang w:eastAsia="ru-RU"/>
              </w:rPr>
              <w:t> "Аренда" Гражданского кодекса Российской Федерации, </w:t>
            </w:r>
            <w:hyperlink r:id="rId5" w:anchor="/document/23703828/entry/0" w:history="1">
              <w:r w:rsidRPr="000104AF">
                <w:rPr>
                  <w:rFonts w:ascii="Times New Roman" w:eastAsia="Times New Roman" w:hAnsi="Times New Roman" w:cs="Times New Roman"/>
                  <w:sz w:val="20"/>
                  <w:szCs w:val="20"/>
                  <w:u w:val="single"/>
                  <w:lang w:eastAsia="ru-RU"/>
                </w:rPr>
                <w:t>Законом</w:t>
              </w:r>
            </w:hyperlink>
            <w:r w:rsidRPr="000104AF">
              <w:rPr>
                <w:rFonts w:ascii="Times New Roman" w:eastAsia="Times New Roman" w:hAnsi="Times New Roman" w:cs="Times New Roman"/>
                <w:sz w:val="20"/>
                <w:szCs w:val="20"/>
                <w:lang w:eastAsia="ru-RU"/>
              </w:rPr>
              <w:t xml:space="preserve"> города Севастополя N 104-ЗС от 30.12.2014 "Об аренде государственного имущества города Севастополя", </w:t>
            </w:r>
            <w:r w:rsidR="00293B38" w:rsidRPr="000104AF">
              <w:rPr>
                <w:rFonts w:ascii="Times New Roman" w:eastAsia="Times New Roman" w:hAnsi="Times New Roman" w:cs="Times New Roman"/>
                <w:sz w:val="20"/>
                <w:szCs w:val="20"/>
                <w:lang w:eastAsia="ru-RU"/>
              </w:rPr>
              <w:t xml:space="preserve">с учетом согласования Департамента по имущественным и земельным отношениям города Севастополя от  </w:t>
            </w:r>
            <w:r w:rsidR="002C5D19">
              <w:rPr>
                <w:rFonts w:ascii="Times New Roman" w:eastAsia="Times New Roman" w:hAnsi="Times New Roman" w:cs="Times New Roman"/>
                <w:sz w:val="20"/>
                <w:szCs w:val="20"/>
                <w:lang w:eastAsia="ru-RU"/>
              </w:rPr>
              <w:t>_________________________</w:t>
            </w:r>
            <w:r w:rsidR="00293B38" w:rsidRPr="000104AF">
              <w:rPr>
                <w:rFonts w:ascii="Times New Roman" w:eastAsia="Times New Roman" w:hAnsi="Times New Roman" w:cs="Times New Roman"/>
                <w:sz w:val="20"/>
                <w:szCs w:val="20"/>
                <w:lang w:eastAsia="ru-RU"/>
              </w:rPr>
              <w:t>.2021 исх.№</w:t>
            </w:r>
            <w:r w:rsidR="002C5D19">
              <w:rPr>
                <w:rFonts w:ascii="Times New Roman" w:eastAsia="Times New Roman" w:hAnsi="Times New Roman" w:cs="Times New Roman"/>
                <w:sz w:val="20"/>
                <w:szCs w:val="20"/>
                <w:lang w:eastAsia="ru-RU"/>
              </w:rPr>
              <w:t>________________________________</w:t>
            </w:r>
            <w:r w:rsidR="00293B38" w:rsidRPr="000104AF">
              <w:rPr>
                <w:rFonts w:ascii="Times New Roman" w:eastAsia="Times New Roman" w:hAnsi="Times New Roman" w:cs="Times New Roman"/>
                <w:sz w:val="20"/>
                <w:szCs w:val="20"/>
                <w:lang w:eastAsia="ru-RU"/>
              </w:rPr>
              <w:t xml:space="preserve">, </w:t>
            </w:r>
            <w:r w:rsidRPr="000104AF">
              <w:rPr>
                <w:rFonts w:ascii="Times New Roman" w:eastAsia="Times New Roman" w:hAnsi="Times New Roman" w:cs="Times New Roman"/>
                <w:sz w:val="20"/>
                <w:szCs w:val="20"/>
                <w:lang w:eastAsia="ru-RU"/>
              </w:rPr>
              <w:t>заключили настоящий договор (далее - Договор) о нижеследующем:</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1. Предмет договора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B97F3F">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1.1. Арендодатель обязуется предоставить за плату во временное </w:t>
            </w:r>
            <w:r w:rsidR="00B97F3F" w:rsidRPr="000104AF">
              <w:rPr>
                <w:rFonts w:ascii="Times New Roman" w:eastAsia="Times New Roman" w:hAnsi="Times New Roman" w:cs="Times New Roman"/>
                <w:sz w:val="20"/>
                <w:szCs w:val="20"/>
                <w:lang w:eastAsia="ru-RU"/>
              </w:rPr>
              <w:t xml:space="preserve">пользование </w:t>
            </w:r>
            <w:r w:rsidRPr="000104AF">
              <w:rPr>
                <w:rFonts w:ascii="Times New Roman" w:eastAsia="Times New Roman" w:hAnsi="Times New Roman" w:cs="Times New Roman"/>
                <w:sz w:val="20"/>
                <w:szCs w:val="20"/>
                <w:lang w:eastAsia="ru-RU"/>
              </w:rPr>
              <w:t xml:space="preserve">объект недвижимого имущества, находящийся на балансе </w:t>
            </w:r>
            <w:r w:rsidR="00B97F3F" w:rsidRPr="000104AF">
              <w:rPr>
                <w:rFonts w:ascii="Times New Roman" w:hAnsi="Times New Roman" w:cs="Times New Roman"/>
                <w:b/>
                <w:bCs/>
                <w:sz w:val="20"/>
                <w:szCs w:val="20"/>
              </w:rPr>
              <w:t>Государственного автономного учреждения культуры города Севастополя «Севастополь кино»,</w:t>
            </w:r>
            <w:r w:rsidR="00B97F3F" w:rsidRPr="000104AF">
              <w:rPr>
                <w:rFonts w:ascii="Times New Roman" w:eastAsia="Times New Roman" w:hAnsi="Times New Roman" w:cs="Times New Roman"/>
                <w:sz w:val="20"/>
                <w:szCs w:val="20"/>
                <w:lang w:eastAsia="ru-RU"/>
              </w:rPr>
              <w:t xml:space="preserve"> </w:t>
            </w:r>
            <w:r w:rsidRPr="000104AF">
              <w:rPr>
                <w:rFonts w:ascii="Times New Roman" w:eastAsia="Times New Roman" w:hAnsi="Times New Roman" w:cs="Times New Roman"/>
                <w:sz w:val="20"/>
                <w:szCs w:val="20"/>
                <w:lang w:eastAsia="ru-RU"/>
              </w:rPr>
              <w:t>а Арендатор обязуется принять его, вносить плату за пользование объектом аренды, своевременно возвратить этот объект в исправном состоянии с учетом нормального износа.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E94CD6" w:rsidRDefault="00CA3C3D" w:rsidP="00E02D13">
            <w:pPr>
              <w:spacing w:after="0" w:line="240" w:lineRule="auto"/>
              <w:jc w:val="both"/>
              <w:rPr>
                <w:rFonts w:ascii="Times New Roman" w:eastAsia="Times New Roman" w:hAnsi="Times New Roman" w:cs="Times New Roman"/>
                <w:sz w:val="20"/>
                <w:szCs w:val="20"/>
                <w:lang w:eastAsia="ru-RU"/>
              </w:rPr>
            </w:pPr>
            <w:r w:rsidRPr="00E94CD6">
              <w:rPr>
                <w:rFonts w:ascii="Times New Roman" w:eastAsia="Times New Roman" w:hAnsi="Times New Roman" w:cs="Times New Roman"/>
                <w:sz w:val="20"/>
                <w:szCs w:val="20"/>
                <w:lang w:eastAsia="ru-RU"/>
              </w:rPr>
              <w:t xml:space="preserve">1.2. Объектом аренды по настоящему договору является объект, находящийся в государственной собственности города федерального значения Севастополя </w:t>
            </w:r>
            <w:r w:rsidR="000E5406" w:rsidRPr="00E94CD6">
              <w:rPr>
                <w:rFonts w:ascii="Times New Roman" w:eastAsia="Times New Roman" w:hAnsi="Times New Roman" w:cs="Times New Roman"/>
                <w:sz w:val="20"/>
                <w:szCs w:val="20"/>
                <w:lang w:eastAsia="ru-RU"/>
              </w:rPr>
              <w:t xml:space="preserve">– </w:t>
            </w:r>
            <w:r w:rsidR="002C5D19" w:rsidRPr="00E94CD6">
              <w:rPr>
                <w:rFonts w:ascii="Times New Roman" w:hAnsi="Times New Roman" w:cs="Times New Roman"/>
                <w:sz w:val="20"/>
                <w:szCs w:val="20"/>
                <w:shd w:val="clear" w:color="auto" w:fill="FFFFFF"/>
              </w:rPr>
              <w:t xml:space="preserve">встроенные нежилые помещения: </w:t>
            </w:r>
            <w:r w:rsidR="002C5D19" w:rsidRPr="00E94CD6">
              <w:rPr>
                <w:rFonts w:ascii="Times New Roman" w:hAnsi="Times New Roman" w:cs="Times New Roman"/>
                <w:bCs/>
                <w:sz w:val="20"/>
                <w:szCs w:val="20"/>
              </w:rPr>
              <w:t>первого этажа нежилого здания – кинотеатра «Москва», а именно:</w:t>
            </w:r>
            <w:r w:rsidR="002C5D19" w:rsidRPr="00E94CD6">
              <w:rPr>
                <w:rFonts w:ascii="Times New Roman" w:hAnsi="Times New Roman" w:cs="Times New Roman"/>
                <w:b/>
                <w:bCs/>
                <w:sz w:val="20"/>
                <w:szCs w:val="20"/>
              </w:rPr>
              <w:t xml:space="preserve"> </w:t>
            </w:r>
            <w:r w:rsidR="002C5D19" w:rsidRPr="00E94CD6">
              <w:rPr>
                <w:rFonts w:ascii="Times New Roman" w:hAnsi="Times New Roman" w:cs="Times New Roman"/>
                <w:b/>
                <w:sz w:val="20"/>
                <w:szCs w:val="20"/>
              </w:rPr>
              <w:t>помещением торгового зала III-1 площадью 57,7 кв. м; помещениями санузла III-2 и III-3 площадью 3,3 кв. м</w:t>
            </w:r>
            <w:r w:rsidR="000E5406" w:rsidRPr="00E94CD6">
              <w:rPr>
                <w:rFonts w:ascii="Times New Roman" w:hAnsi="Times New Roman" w:cs="Times New Roman"/>
                <w:sz w:val="20"/>
                <w:szCs w:val="20"/>
                <w:shd w:val="clear" w:color="auto" w:fill="FFFFFF"/>
              </w:rPr>
              <w:t>, согласно схемы (прилагается)</w:t>
            </w:r>
          </w:p>
        </w:tc>
      </w:tr>
      <w:tr w:rsidR="000104AF" w:rsidRPr="000104AF" w:rsidTr="00293B38">
        <w:trPr>
          <w:gridBefore w:val="1"/>
          <w:gridAfter w:val="1"/>
          <w:wBefore w:w="108" w:type="dxa"/>
          <w:wAfter w:w="1418" w:type="dxa"/>
        </w:trPr>
        <w:tc>
          <w:tcPr>
            <w:tcW w:w="3345" w:type="dxa"/>
            <w:gridSpan w:val="2"/>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расположенный по адресу:</w:t>
            </w:r>
          </w:p>
        </w:tc>
        <w:tc>
          <w:tcPr>
            <w:tcW w:w="5605" w:type="dxa"/>
            <w:gridSpan w:val="3"/>
            <w:tcBorders>
              <w:bottom w:val="single" w:sz="6" w:space="0" w:color="000000"/>
            </w:tcBorders>
            <w:shd w:val="clear" w:color="auto" w:fill="FFFFFF"/>
            <w:hideMark/>
          </w:tcPr>
          <w:p w:rsidR="00CA3C3D" w:rsidRPr="00E94CD6" w:rsidRDefault="00CA3C3D" w:rsidP="00CA3C3D">
            <w:pPr>
              <w:spacing w:after="0" w:line="240" w:lineRule="auto"/>
              <w:jc w:val="both"/>
              <w:rPr>
                <w:rFonts w:ascii="Times New Roman" w:eastAsia="Times New Roman" w:hAnsi="Times New Roman" w:cs="Times New Roman"/>
                <w:sz w:val="20"/>
                <w:szCs w:val="20"/>
                <w:lang w:eastAsia="ru-RU"/>
              </w:rPr>
            </w:pPr>
            <w:r w:rsidRPr="00E94CD6">
              <w:rPr>
                <w:rFonts w:ascii="Times New Roman" w:eastAsia="Times New Roman" w:hAnsi="Times New Roman" w:cs="Times New Roman"/>
                <w:sz w:val="20"/>
                <w:szCs w:val="20"/>
                <w:lang w:eastAsia="ru-RU"/>
              </w:rPr>
              <w:t> </w:t>
            </w:r>
            <w:r w:rsidR="00E02D13" w:rsidRPr="00E94CD6">
              <w:rPr>
                <w:rFonts w:ascii="Times New Roman" w:hAnsi="Times New Roman" w:cs="Times New Roman"/>
                <w:sz w:val="20"/>
                <w:szCs w:val="20"/>
                <w:shd w:val="clear" w:color="auto" w:fill="FFFFFF"/>
              </w:rPr>
              <w:t>299007,</w:t>
            </w:r>
            <w:r w:rsidR="00E02D13" w:rsidRPr="00E94CD6">
              <w:rPr>
                <w:rFonts w:ascii="Times New Roman" w:hAnsi="Times New Roman" w:cs="Times New Roman"/>
                <w:bCs/>
                <w:sz w:val="20"/>
                <w:szCs w:val="20"/>
              </w:rPr>
              <w:t xml:space="preserve"> Россия,  г. Севастополь, </w:t>
            </w:r>
            <w:proofErr w:type="spellStart"/>
            <w:r w:rsidR="00E02D13" w:rsidRPr="00E94CD6">
              <w:rPr>
                <w:rFonts w:ascii="Times New Roman" w:hAnsi="Times New Roman" w:cs="Times New Roman"/>
                <w:sz w:val="20"/>
                <w:szCs w:val="20"/>
              </w:rPr>
              <w:t>пр-кт</w:t>
            </w:r>
            <w:proofErr w:type="spellEnd"/>
            <w:r w:rsidR="00E02D13" w:rsidRPr="00E94CD6">
              <w:rPr>
                <w:rFonts w:ascii="Times New Roman" w:hAnsi="Times New Roman" w:cs="Times New Roman"/>
                <w:sz w:val="20"/>
                <w:szCs w:val="20"/>
              </w:rPr>
              <w:t xml:space="preserve"> Генерала Острякова, 70</w:t>
            </w:r>
          </w:p>
        </w:tc>
      </w:tr>
      <w:tr w:rsidR="000104AF" w:rsidRPr="000104AF" w:rsidTr="00293B38">
        <w:trPr>
          <w:gridBefore w:val="1"/>
          <w:gridAfter w:val="1"/>
          <w:wBefore w:w="108" w:type="dxa"/>
          <w:wAfter w:w="1418" w:type="dxa"/>
          <w:trHeight w:val="53"/>
        </w:trPr>
        <w:tc>
          <w:tcPr>
            <w:tcW w:w="8950" w:type="dxa"/>
            <w:gridSpan w:val="5"/>
            <w:shd w:val="clear" w:color="auto" w:fill="FFFFFF"/>
            <w:hideMark/>
          </w:tcPr>
          <w:p w:rsidR="00CA3C3D" w:rsidRPr="000104AF" w:rsidRDefault="00CA3C3D" w:rsidP="000E5406">
            <w:pPr>
              <w:spacing w:after="0" w:line="240" w:lineRule="auto"/>
              <w:rPr>
                <w:rFonts w:ascii="Times New Roman" w:eastAsia="Times New Roman" w:hAnsi="Times New Roman" w:cs="Times New Roman"/>
                <w:sz w:val="20"/>
                <w:szCs w:val="20"/>
                <w:lang w:eastAsia="ru-RU"/>
              </w:rPr>
            </w:pP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E02D13">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(по тексту - далее "Объект") стоимость которого согласно Отчету об оценке </w:t>
            </w:r>
            <w:r w:rsidR="00E02D13" w:rsidRPr="000104AF">
              <w:rPr>
                <w:rFonts w:ascii="Times New Roman" w:eastAsia="Times New Roman" w:hAnsi="Times New Roman" w:cs="Times New Roman"/>
                <w:sz w:val="20"/>
                <w:szCs w:val="20"/>
                <w:lang w:eastAsia="ru-RU"/>
              </w:rPr>
              <w:t>№КН10/20-1/2</w:t>
            </w:r>
            <w:r w:rsidRPr="000104AF">
              <w:rPr>
                <w:rFonts w:ascii="Times New Roman" w:eastAsia="Times New Roman" w:hAnsi="Times New Roman" w:cs="Times New Roman"/>
                <w:sz w:val="20"/>
                <w:szCs w:val="20"/>
                <w:lang w:eastAsia="ru-RU"/>
              </w:rPr>
              <w:t xml:space="preserve"> от</w:t>
            </w:r>
            <w:r w:rsidR="00832F1D" w:rsidRPr="000104AF">
              <w:rPr>
                <w:rFonts w:ascii="Times New Roman" w:eastAsia="Times New Roman" w:hAnsi="Times New Roman" w:cs="Times New Roman"/>
                <w:sz w:val="20"/>
                <w:szCs w:val="20"/>
                <w:lang w:eastAsia="ru-RU"/>
              </w:rPr>
              <w:t xml:space="preserve"> 01.11.2020</w:t>
            </w:r>
            <w:r w:rsidRPr="000104AF">
              <w:rPr>
                <w:rFonts w:ascii="Times New Roman" w:eastAsia="Times New Roman" w:hAnsi="Times New Roman" w:cs="Times New Roman"/>
                <w:sz w:val="20"/>
                <w:szCs w:val="20"/>
                <w:lang w:eastAsia="ru-RU"/>
              </w:rPr>
              <w:t>, выполненного</w:t>
            </w:r>
            <w:r w:rsidR="00832F1D" w:rsidRPr="000104AF">
              <w:rPr>
                <w:rFonts w:ascii="Times New Roman" w:eastAsia="Times New Roman" w:hAnsi="Times New Roman" w:cs="Times New Roman"/>
                <w:sz w:val="20"/>
                <w:szCs w:val="20"/>
                <w:lang w:eastAsia="ru-RU"/>
              </w:rPr>
              <w:t xml:space="preserve"> ООО «Аналитическая Корпоративная Группа» </w:t>
            </w:r>
            <w:r w:rsidRPr="000104AF">
              <w:rPr>
                <w:rFonts w:ascii="Times New Roman" w:eastAsia="Times New Roman" w:hAnsi="Times New Roman" w:cs="Times New Roman"/>
                <w:sz w:val="20"/>
                <w:szCs w:val="20"/>
                <w:lang w:eastAsia="ru-RU"/>
              </w:rPr>
              <w:t xml:space="preserve">(далее - "Отчет") составляет </w:t>
            </w:r>
            <w:r w:rsidR="00E02D13" w:rsidRPr="000104AF">
              <w:rPr>
                <w:rFonts w:ascii="Times New Roman" w:eastAsia="Times New Roman" w:hAnsi="Times New Roman" w:cs="Times New Roman"/>
                <w:sz w:val="20"/>
                <w:szCs w:val="20"/>
                <w:lang w:eastAsia="ru-RU"/>
              </w:rPr>
              <w:t>15 649,14</w:t>
            </w:r>
            <w:r w:rsidRPr="000104AF">
              <w:rPr>
                <w:rFonts w:ascii="Times New Roman" w:eastAsia="Times New Roman" w:hAnsi="Times New Roman" w:cs="Times New Roman"/>
                <w:sz w:val="20"/>
                <w:szCs w:val="20"/>
                <w:lang w:eastAsia="ru-RU"/>
              </w:rPr>
              <w:t xml:space="preserve"> рублей.</w:t>
            </w:r>
          </w:p>
        </w:tc>
      </w:tr>
      <w:tr w:rsidR="000104AF" w:rsidRPr="000104AF" w:rsidTr="00293B38">
        <w:trPr>
          <w:gridBefore w:val="1"/>
          <w:gridAfter w:val="1"/>
          <w:wBefore w:w="108" w:type="dxa"/>
          <w:wAfter w:w="1418" w:type="dxa"/>
        </w:trPr>
        <w:tc>
          <w:tcPr>
            <w:tcW w:w="2552" w:type="dxa"/>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1.3. Объект передается для</w:t>
            </w:r>
          </w:p>
        </w:tc>
        <w:tc>
          <w:tcPr>
            <w:tcW w:w="6398" w:type="dxa"/>
            <w:gridSpan w:val="4"/>
            <w:tcBorders>
              <w:bottom w:val="single" w:sz="6" w:space="0" w:color="000000"/>
            </w:tcBorders>
            <w:shd w:val="clear" w:color="auto" w:fill="FFFFFF"/>
            <w:hideMark/>
          </w:tcPr>
          <w:p w:rsidR="00CA3C3D" w:rsidRPr="000104AF" w:rsidRDefault="00F02BAD" w:rsidP="00570996">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w:t>
            </w:r>
            <w:r w:rsidR="002C5D19">
              <w:rPr>
                <w:rFonts w:ascii="Times New Roman" w:eastAsia="Times New Roman" w:hAnsi="Times New Roman" w:cs="Times New Roman"/>
                <w:sz w:val="20"/>
                <w:szCs w:val="20"/>
                <w:lang w:eastAsia="ru-RU"/>
              </w:rPr>
              <w:t>казание услуг питания</w:t>
            </w:r>
          </w:p>
        </w:tc>
      </w:tr>
      <w:tr w:rsidR="000104AF" w:rsidRPr="000104AF" w:rsidTr="00293B38">
        <w:trPr>
          <w:gridBefore w:val="1"/>
          <w:gridAfter w:val="1"/>
          <w:wBefore w:w="108" w:type="dxa"/>
          <w:wAfter w:w="1418" w:type="dxa"/>
        </w:trPr>
        <w:tc>
          <w:tcPr>
            <w:tcW w:w="2552" w:type="dxa"/>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c>
          <w:tcPr>
            <w:tcW w:w="6398" w:type="dxa"/>
            <w:gridSpan w:val="4"/>
            <w:tcBorders>
              <w:top w:val="single" w:sz="6" w:space="0" w:color="000000"/>
            </w:tcBorders>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(цель использования объекта аренды)</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1.4. 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hyperlink r:id="rId6" w:anchor="/document/23706992/entry/1213" w:history="1">
              <w:r w:rsidRPr="000104AF">
                <w:rPr>
                  <w:rFonts w:ascii="Times New Roman" w:eastAsia="Times New Roman" w:hAnsi="Times New Roman" w:cs="Times New Roman"/>
                  <w:sz w:val="20"/>
                  <w:szCs w:val="20"/>
                  <w:u w:val="single"/>
                  <w:lang w:eastAsia="ru-RU"/>
                </w:rPr>
                <w:t>пункте 1.3.</w:t>
              </w:r>
            </w:hyperlink>
            <w:r w:rsidRPr="000104AF">
              <w:rPr>
                <w:rFonts w:ascii="Times New Roman" w:eastAsia="Times New Roman" w:hAnsi="Times New Roman" w:cs="Times New Roman"/>
                <w:sz w:val="20"/>
                <w:szCs w:val="20"/>
                <w:lang w:eastAsia="ru-RU"/>
              </w:rPr>
              <w:t> Договора.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2. Права и обязанности сторон</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2.1. Арендодатель имеет право:</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2.1.1. Проверять условия использования Арендатором объекта аренды и соблюдение им иных условий, определенных договором, в любое время и без предупреждения.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2.2. Арендодатель обязуется: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2.2.1. Передать объект Арендатору на условиях и в порядке, определенных </w:t>
            </w:r>
            <w:hyperlink r:id="rId7" w:anchor="/document/23706992/entry/1203" w:history="1">
              <w:r w:rsidRPr="000104AF">
                <w:rPr>
                  <w:rFonts w:ascii="Times New Roman" w:eastAsia="Times New Roman" w:hAnsi="Times New Roman" w:cs="Times New Roman"/>
                  <w:sz w:val="20"/>
                  <w:szCs w:val="20"/>
                  <w:u w:val="single"/>
                  <w:lang w:eastAsia="ru-RU"/>
                </w:rPr>
                <w:t>разделом 3</w:t>
              </w:r>
            </w:hyperlink>
            <w:r w:rsidRPr="000104AF">
              <w:rPr>
                <w:rFonts w:ascii="Times New Roman" w:eastAsia="Times New Roman" w:hAnsi="Times New Roman" w:cs="Times New Roman"/>
                <w:sz w:val="20"/>
                <w:szCs w:val="20"/>
                <w:lang w:eastAsia="ru-RU"/>
              </w:rPr>
              <w:t> настоящего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2.2.2. Не менее чем за два месяца письменно уведомлять Арендатора о необходимости освобождения Объекта в связи с принятыми в установленном порядке решениями о постановке здания, сооружения, многоквартирного дома на капитальный ремонт в соответствии с утвержденным планом капитального ремонта или о его сносе по градостроительным соображениям.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2.3. Арендатор имеет право:</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2.3.1. С предварительного письменного согласия Арендодателя производить реконструкцию, техническое переоборудование и иные улучшения объекта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 Арендатор обязуется: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 Использовать Объект в соответствии с </w:t>
            </w:r>
            <w:hyperlink r:id="rId8" w:anchor="/document/23706992/entry/1213" w:history="1">
              <w:r w:rsidRPr="000104AF">
                <w:rPr>
                  <w:rFonts w:ascii="Times New Roman" w:eastAsia="Times New Roman" w:hAnsi="Times New Roman" w:cs="Times New Roman"/>
                  <w:sz w:val="20"/>
                  <w:szCs w:val="20"/>
                  <w:u w:val="single"/>
                  <w:lang w:eastAsia="ru-RU"/>
                </w:rPr>
                <w:t>пунктом 1.3.</w:t>
              </w:r>
            </w:hyperlink>
            <w:r w:rsidRPr="000104AF">
              <w:rPr>
                <w:rFonts w:ascii="Times New Roman" w:eastAsia="Times New Roman" w:hAnsi="Times New Roman" w:cs="Times New Roman"/>
                <w:sz w:val="20"/>
                <w:szCs w:val="20"/>
                <w:lang w:eastAsia="ru-RU"/>
              </w:rPr>
              <w:t> Договора. Арендатор обязан соблюдать режим использования Объекта аренды, установленный нормативно-правовым актами Севастополя.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Обеспечивать в установленном порядке доступ третьих лиц на Объект для его оборудования техническими средствами, обеспечивающими передачу сигнала от систем автоматической </w:t>
            </w:r>
            <w:r w:rsidRPr="000104AF">
              <w:rPr>
                <w:rFonts w:ascii="Times New Roman" w:eastAsia="Times New Roman" w:hAnsi="Times New Roman" w:cs="Times New Roman"/>
                <w:sz w:val="20"/>
                <w:szCs w:val="20"/>
                <w:lang w:eastAsia="ru-RU"/>
              </w:rPr>
              <w:lastRenderedPageBreak/>
              <w:t>противопожарной защиты непосредственно в подразделения пожарной охраны; прямой телефонной связью со службами экстренного реагирования; системой информирования населения, находящегося на Объекте, о чрезвычайных ситуациях природного и техногенного характера.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2.4.2. Не размещать без предварительного согласия Арендодателя объекты наружной рекламы снаружи здания, сооружения, многоквартирного дома, находящегося в государственной собственности города Севастополя, частью которо</w:t>
            </w:r>
            <w:r w:rsidR="000E5406" w:rsidRPr="000104AF">
              <w:rPr>
                <w:rFonts w:ascii="Times New Roman" w:eastAsia="Times New Roman" w:hAnsi="Times New Roman" w:cs="Times New Roman"/>
                <w:sz w:val="20"/>
                <w:szCs w:val="20"/>
                <w:lang w:eastAsia="ru-RU"/>
              </w:rPr>
              <w:t>го или которым является Объект.</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2.4.3. Пели Объект является памятником культурного наследия и который зарегистрирован в установленном законом порядке, или входит в его состав, Арендатор обязан:</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в течение 20 дней с даты подписания Договора обратиться для оформления охранного обязательства в отношении Объекта в орган, уполномоченный в области сохранения, использования, популяризации и государственной охраны объектов культурного наследия (далее в настоящем пункте - у орган культурного наследия);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 в течение срока, установленного административным регламентом органа культурного наследия по предоставлению государственной </w:t>
            </w:r>
            <w:proofErr w:type="gramStart"/>
            <w:r w:rsidRPr="000104AF">
              <w:rPr>
                <w:rFonts w:ascii="Times New Roman" w:eastAsia="Times New Roman" w:hAnsi="Times New Roman" w:cs="Times New Roman"/>
                <w:sz w:val="20"/>
                <w:szCs w:val="20"/>
                <w:lang w:eastAsia="ru-RU"/>
              </w:rPr>
              <w:t>услуги</w:t>
            </w:r>
            <w:proofErr w:type="gramEnd"/>
            <w:r w:rsidRPr="000104AF">
              <w:rPr>
                <w:rFonts w:ascii="Times New Roman" w:eastAsia="Times New Roman" w:hAnsi="Times New Roman" w:cs="Times New Roman"/>
                <w:sz w:val="20"/>
                <w:szCs w:val="20"/>
                <w:lang w:eastAsia="ru-RU"/>
              </w:rPr>
              <w:t xml:space="preserve"> но оформлению охранных обязательств собственников и пользователей объектов культурного наследия, заключить охранное обязательство в отношении Объекта;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в месячный срок с момента оформления охранного обязательства в отношении Объекта, но не позднее 4 месяцев с даты подписания Договора представить арендодателю копию охранного обязательства, заключенного в отношении Объекта.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надлежащим образом выполнять охранное обязательство.</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2.4.4. 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w:t>
            </w:r>
            <w:hyperlink r:id="rId9" w:anchor="/document/23706992/entry/1240" w:history="1">
              <w:r w:rsidRPr="000104AF">
                <w:rPr>
                  <w:rFonts w:ascii="Times New Roman" w:eastAsia="Times New Roman" w:hAnsi="Times New Roman" w:cs="Times New Roman"/>
                  <w:sz w:val="20"/>
                  <w:szCs w:val="20"/>
                  <w:u w:val="single"/>
                  <w:lang w:eastAsia="ru-RU"/>
                </w:rPr>
                <w:t>Разделом 4</w:t>
              </w:r>
            </w:hyperlink>
            <w:r w:rsidRPr="000104AF">
              <w:rPr>
                <w:rFonts w:ascii="Times New Roman" w:eastAsia="Times New Roman" w:hAnsi="Times New Roman" w:cs="Times New Roman"/>
                <w:sz w:val="20"/>
                <w:szCs w:val="20"/>
                <w:lang w:eastAsia="ru-RU"/>
              </w:rPr>
              <w:t> Договора, а также осуществлять другие платежи, связанные с использованием Объекта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2.4.5. Поддерживать Объект в исправном состоянии за свой счет, в том числе производить профилактические осмотры и восстановительные ремонты инженерного оборудования объекта аренды, обеспечивающего жизнедеятельность объекта при обязательном предварительном письменном уведомлении Арендодателя. В случае аварии на объекте аренды принимать меры к устранению последствий аварий.</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2.4.6. Своевременно за свой счет производить текущий ремонт Объекта, включая работы, выполнение которых необходимо для использования Объекта аренды по назначению, установленному </w:t>
            </w:r>
            <w:hyperlink r:id="rId10" w:anchor="/document/23706992/entry/1213" w:history="1">
              <w:r w:rsidRPr="000104AF">
                <w:rPr>
                  <w:rFonts w:ascii="Times New Roman" w:eastAsia="Times New Roman" w:hAnsi="Times New Roman" w:cs="Times New Roman"/>
                  <w:sz w:val="20"/>
                  <w:szCs w:val="20"/>
                  <w:u w:val="single"/>
                  <w:lang w:eastAsia="ru-RU"/>
                </w:rPr>
                <w:t>п. 1.3.</w:t>
              </w:r>
            </w:hyperlink>
            <w:r w:rsidRPr="000104AF">
              <w:rPr>
                <w:rFonts w:ascii="Times New Roman" w:eastAsia="Times New Roman" w:hAnsi="Times New Roman" w:cs="Times New Roman"/>
                <w:sz w:val="20"/>
                <w:szCs w:val="20"/>
                <w:lang w:eastAsia="ru-RU"/>
              </w:rPr>
              <w:t> Договора, а также поддерживать в надлежащем состоянии фасады Объекта. В случае если в аренде находится часть здания, сооружения либо нежилое помещение, расположенное в здании, сооружении, многоквартирном доме, принимать долевое участие в финансировании ремонта фасада здания, сооружения, многоквартирного дома, в котором расположен Объект.</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Если Объектом является здание, сооружение, по мере необходимости, но не реже одного раза в год за свой счет производить очистку фасада Объекта от надписей и графических изображений, используя специальную технику и смывки.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Работы по окраске фасадов зданий, сооружений, многоквартирных домов должны выполняться Арендатором только в соответствии требованиями исполнительных органов государственной власти в сфере архитектуры и градостроительства</w:t>
            </w:r>
            <w:r w:rsidR="00293B38" w:rsidRPr="000104AF">
              <w:rPr>
                <w:rFonts w:ascii="Times New Roman" w:eastAsia="Times New Roman" w:hAnsi="Times New Roman" w:cs="Times New Roman"/>
                <w:sz w:val="20"/>
                <w:szCs w:val="20"/>
                <w:lang w:eastAsia="ru-RU"/>
              </w:rPr>
              <w:t>.</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2.4.7. Обеспечить сохранность объекта аренды, в том числе инженерных сетей, коммуникаций и оборудования, установленных технических элементов автоматизированной информационной системы обеспечения безопасности жизнедеятельности, на Объекте аренды (указанных в акте приема-передачи).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2.4.8. Производить за свой счет капитальный ремонт (плановый или внеплановый), иные улучшения Объекта аренды, включая работы, выполнение которых необходимо для использования Объекта аренды по целевому назначению, установленному </w:t>
            </w:r>
            <w:hyperlink r:id="rId11" w:anchor="/document/23706992/entry/1213" w:history="1">
              <w:r w:rsidRPr="000104AF">
                <w:rPr>
                  <w:rFonts w:ascii="Times New Roman" w:eastAsia="Times New Roman" w:hAnsi="Times New Roman" w:cs="Times New Roman"/>
                  <w:sz w:val="20"/>
                  <w:szCs w:val="20"/>
                  <w:u w:val="single"/>
                  <w:lang w:eastAsia="ru-RU"/>
                </w:rPr>
                <w:t>п. 1.3.</w:t>
              </w:r>
            </w:hyperlink>
            <w:r w:rsidRPr="000104AF">
              <w:rPr>
                <w:rFonts w:ascii="Times New Roman" w:eastAsia="Times New Roman" w:hAnsi="Times New Roman" w:cs="Times New Roman"/>
                <w:sz w:val="20"/>
                <w:szCs w:val="20"/>
                <w:lang w:eastAsia="ru-RU"/>
              </w:rPr>
              <w:t> Договора, предварительно согласовав объемы и сроки их производства с Арендодателем.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По окончании проведения капитального ремонта, иных улучшений Объекта, в установленном порядке предъявить Объект для приемки в эксплуатацию (если этого требует законодательство Российской Федерации).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2.4.9. Не устанавливать инженерное оборудование, предназначенное для обслуживания иных, кроме Объекта, помещений, находящихся в здании, и письменно уведомлять Арендодателя в случае установки указанного оборудования эксплуатирующей организацией.</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В случае обнаружения Арендодателем или Организацией самовольных перепланировок капитального характера, нарушения целостности стен, перегородок или перекрытий капитального характера,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 или Организации.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Приведенные в предыдущем абзаце требования распространяются, в том числе на самовольную установку инженерного оборудования, предназначенного для обслуживания иных, помимо Объекта, помещений, находящихся в здании.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2.4.10. В течение 60 календарных дней со дня подписания настоящего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xml:space="preserve">при наличии отвечающего установленным требованиям </w:t>
            </w:r>
            <w:proofErr w:type="spellStart"/>
            <w:r w:rsidRPr="000104AF">
              <w:rPr>
                <w:rFonts w:ascii="Times New Roman" w:eastAsia="Times New Roman" w:hAnsi="Times New Roman" w:cs="Times New Roman"/>
                <w:sz w:val="20"/>
                <w:szCs w:val="20"/>
                <w:lang w:eastAsia="ru-RU"/>
              </w:rPr>
              <w:t>энергопринимающего</w:t>
            </w:r>
            <w:proofErr w:type="spellEnd"/>
            <w:r w:rsidRPr="000104AF">
              <w:rPr>
                <w:rFonts w:ascii="Times New Roman" w:eastAsia="Times New Roman" w:hAnsi="Times New Roman" w:cs="Times New Roman"/>
                <w:sz w:val="20"/>
                <w:szCs w:val="20"/>
                <w:lang w:eastAsia="ru-RU"/>
              </w:rPr>
              <w:t xml:space="preserve"> устройства, непосредственно присоединенного к сетям </w:t>
            </w:r>
            <w:proofErr w:type="spellStart"/>
            <w:r w:rsidRPr="000104AF">
              <w:rPr>
                <w:rFonts w:ascii="Times New Roman" w:eastAsia="Times New Roman" w:hAnsi="Times New Roman" w:cs="Times New Roman"/>
                <w:sz w:val="20"/>
                <w:szCs w:val="20"/>
                <w:lang w:eastAsia="ru-RU"/>
              </w:rPr>
              <w:t>энергоснабжающей</w:t>
            </w:r>
            <w:proofErr w:type="spellEnd"/>
            <w:r w:rsidRPr="000104AF">
              <w:rPr>
                <w:rFonts w:ascii="Times New Roman" w:eastAsia="Times New Roman" w:hAnsi="Times New Roman" w:cs="Times New Roman"/>
                <w:sz w:val="20"/>
                <w:szCs w:val="20"/>
                <w:lang w:eastAsia="ru-RU"/>
              </w:rPr>
              <w:t xml:space="preserve"> организации, и другого необходимого оборудования, а также при обеспечении учета потребления энергии (в том числе воды и газа) заключить договоры на водо-, тепло-, газо-, электроснабжение, снабжение иными ресурсами Объекта непосредственно с организациями, предоставляющими указанные услуги, и надлежащим образом выполнять такие договоры. В течение 10 дней с момента заключения этих договоров письменно, с приложением копий договоров, уведомить об этом Организацию и Арендодателя;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при отсутствии указанных в предыдущем абзаце устройств заключить аналогичные договоры с Организацией или эксплуатирующей организацией (при наличии согласия Организации) и надлежащим образом выполнять такой договор;</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заключить договор на содержание и текущий ремонт Объекта, являющегося зданием, сооружением, с Организацией либо при наличии фактической возможности и согласия Организации с иными организациями. Выполнять такой договор надлежащим образом. В течение 10 дней с момента заключения этого договора письменно, с приложением копии договора, уведомить об этом Организацию и Арендодателя;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в случае если Объект расположен в здании, сооружении, многоквартирном доме, заключить с Организацией договор о долевом участии в расходах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Выполнять такой договор надлежащим образом.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заключить договор на сбор и вывоз бытовых отходов (а в случае осуществления Арендатором деятельности, в процессе которой образуются отходы производства и потребления, также на вывоз и таких отходов) с Организацией либо при наличии собственных контейнерных площадок - с иной организацией, предоставляющей соответствующие услуги. Выполнять такой договор надлежащим образом. В течение 10 дней с момента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заключения этого договора письменно, с приложением копии договора, уведомить об этом Организацию и Арендодателя.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С письменного согласия Организации Арендатор вправе самостоятельно осуществлять содержание и текущий ремонт Объекта аренды и (или) общих помещений здания, сооружения, многоквартирного дома, в котором расположен Объект, уведомив об этом Арендодателя в течение 10 дней с момента получения согласия Организации.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2.4.11.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залога, внесение права на аренду Объекта или его части в уставный капитал организации и др.) без письменного разрешения Арендодателя, а также не обременять Объект имуществом третьих лиц.</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2.4.12. В течении 15 календарных дней с даты подписания Договора заключить договор страхования объекта аренды за счет собственных средств, в свою пользу (Выгодоприобретатель) и на весь срок аренды от следующих рисков: стихийных бедствий, противоправных действий третьих лиц, пожара, повреждения инженерных сетей. В течение 10 дней с момента заключения этого договора письменно, с приложением копии договора, уведомить об этом Арендодателя.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Арендатор обязан:</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выполнять данный указанный договор страхования надлежащим образом, в том числе оплачивать страховые взносы в течении всего срока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немедленно и надлежащим образом извещать страховую организацию, Организацию и Арендодателя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извещать страховую организацию о всех изменениях и степени риска в срок не более трех рабочих дней с момента наступления этих изменений.</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При наступлении страхового случая, предусмотренного договором страхования, Арендатор обязан незамедлительно и в установленном порядке, сообщить о происшедшем страховой организации, Арендодателю, Организации, а также в соответствующие компетентные органы (милицию, органы МЧС России, организацию, занимающуюся эксплуатацией инженерных коммуникаций и т.п.), и предоставить представителям страховой организации возможность осмотреть Объект.</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2.4.13. В случае если Объектом является здание, сооружение, оформить право землепользования земельным участком, необходимым для использования Объекта, в течение 6 месяцев с даты заключение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proofErr w:type="gramStart"/>
            <w:r w:rsidRPr="000104AF">
              <w:rPr>
                <w:rFonts w:ascii="Times New Roman" w:eastAsia="Times New Roman" w:hAnsi="Times New Roman" w:cs="Times New Roman"/>
                <w:sz w:val="20"/>
                <w:szCs w:val="20"/>
                <w:lang w:eastAsia="ru-RU"/>
              </w:rPr>
              <w:t>До оформление</w:t>
            </w:r>
            <w:proofErr w:type="gramEnd"/>
            <w:r w:rsidRPr="000104AF">
              <w:rPr>
                <w:rFonts w:ascii="Times New Roman" w:eastAsia="Times New Roman" w:hAnsi="Times New Roman" w:cs="Times New Roman"/>
                <w:sz w:val="20"/>
                <w:szCs w:val="20"/>
                <w:lang w:eastAsia="ru-RU"/>
              </w:rPr>
              <w:t xml:space="preserve"> землепользования Арендатором, а также в случаях, если объектом аренды не является здание, сооружение, Арендатор обязан компенсировать Организации ее затраты на оплату за пользование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земельным участком, на котором расположен Объект, пропорционально занимаемой площади в Объекте. Кредитором по данному обязательству является Организация.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2.4.14. Беспрепятственно допускать на Объект представителей Арендодателя и (или) Организации с целью проверки его использования, соблюдения иных условий, определенных договором, а также для устранения аварий. Арендатор обязан обеспечить доступ представителям Арендодателя и (или) Организации на Объект и предоставить документы, подтверждающие выполнение Арендатором условий договора аренды. Для предотвращения аварии и (или) ее устранения, а также в иных случаях, определённых Договором, Арендодатель и (или) Организация имеет право на доступ на Объект в отсутствие представителей Арендатора.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2.4.15. Обеспечивать беспрепятственный доступ на Объект представителям Организации, работникам организаций, осуществляющих техническое обслуживание и ремонт здания и находящегося в нем санитарно-технического и иного оборудования, для выполнения необходимых ремонтных работ, работ по ликвидации аварий либо неисправности оборудования, приборов учета и контроля.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2.4.16. Обеспечивать доступ третьих лиц на Объект для его осмотра с участием представителей Арендодателя и (или) Организации в случаях, когда в отношении Объекта принято решение об условиях его приватизации путем продажи на торгах.</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2.4.17. Обеспечить пожарную безопасность на Объекте, а именно:</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обеспечивать соблюдение требований пожарной безопасности, установленных нормативными правовыми актами и нормативными документами по пожарной безопасности;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 обеспечивать исправность и работоспособность средств обеспечения пожарной безопасности (при наличии), в том числе систем автоматического пожаротушения, автоматической пожарной сигнализации, оповещения и управления эвакуацией людей при пожаре, систем </w:t>
            </w:r>
            <w:proofErr w:type="spellStart"/>
            <w:r w:rsidRPr="000104AF">
              <w:rPr>
                <w:rFonts w:ascii="Times New Roman" w:eastAsia="Times New Roman" w:hAnsi="Times New Roman" w:cs="Times New Roman"/>
                <w:sz w:val="20"/>
                <w:szCs w:val="20"/>
                <w:lang w:eastAsia="ru-RU"/>
              </w:rPr>
              <w:t>противодымной</w:t>
            </w:r>
            <w:proofErr w:type="spellEnd"/>
            <w:r w:rsidRPr="000104AF">
              <w:rPr>
                <w:rFonts w:ascii="Times New Roman" w:eastAsia="Times New Roman" w:hAnsi="Times New Roman" w:cs="Times New Roman"/>
                <w:sz w:val="20"/>
                <w:szCs w:val="20"/>
                <w:lang w:eastAsia="ru-RU"/>
              </w:rPr>
              <w:t xml:space="preserve"> защиты, внутреннего противопожарного водопровода;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в случае осуществления работ на объекте по перепланировке (переустройству) объекта и (или) изменения их функционального назначения в обязательном порядке до начала указанных работ предусматривать разработку проектной документации, выполненной в соответствии с требованиями нормативных документов по пожарной безопасности и согласованной в установленном законом порядке;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в случае обоснованной невозможности выполнения отдельных положений требований нормативных документов по пожарной безопасности предусматривать разработку и согласование в установленном порядке с органами МЧС России по городу Севастополю специальных технических условий, отражающих специфику обеспечения пожарной безопасности Объекта и содержащих комплекс необходимых инженерно-технических и организационных мероприятий по обеспечению пожарной безопасности.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2.4.18. Не хранить в объекте аренды вещества и предметы, запрещенные к обороту или ограниченные в обороте в соответствии с законодательством России, также предметы, требующие особых условий хранения и представляющие непосредственную опасность для объекта аренды, за исключением случаев, когда объект предоставлен для таких нужд.</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2.4.19. Возвратить (освободить) объект Арендатору на условиях и в порядке, определённых </w:t>
            </w:r>
            <w:hyperlink r:id="rId12" w:anchor="/document/23706992/entry/1203" w:history="1">
              <w:r w:rsidRPr="000104AF">
                <w:rPr>
                  <w:rFonts w:ascii="Times New Roman" w:eastAsia="Times New Roman" w:hAnsi="Times New Roman" w:cs="Times New Roman"/>
                  <w:sz w:val="20"/>
                  <w:szCs w:val="20"/>
                  <w:u w:val="single"/>
                  <w:lang w:eastAsia="ru-RU"/>
                </w:rPr>
                <w:t>статьей 3</w:t>
              </w:r>
            </w:hyperlink>
            <w:r w:rsidRPr="000104AF">
              <w:rPr>
                <w:rFonts w:ascii="Times New Roman" w:eastAsia="Times New Roman" w:hAnsi="Times New Roman" w:cs="Times New Roman"/>
                <w:sz w:val="20"/>
                <w:szCs w:val="20"/>
                <w:lang w:eastAsia="ru-RU"/>
              </w:rPr>
              <w:t> настоящего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2.4.20. В случае, если право пользования по договору подлежит государственной регистрации, государственная регистрация права пользования либо прекращения права пользования осуществляется Арендатором за его счет. Последствия неосуществления такой регистрации несет Арендатор в любом случае.</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3. Порядок передачи и возврат объекта аренды</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3.1. Передача Объекта аренды в аренду не влечет передачи Арендатору права собственности на данный Объект (его часть). Собственником Объекта аренды остается город Севастополь, а Арендатор пользуется им в течение срока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3.2. Прием-передача Объекта аренды в аренду осуществляется комиссией, состоящей из представи</w:t>
            </w:r>
            <w:r w:rsidR="000E5406" w:rsidRPr="000104AF">
              <w:rPr>
                <w:rFonts w:ascii="Times New Roman" w:eastAsia="Times New Roman" w:hAnsi="Times New Roman" w:cs="Times New Roman"/>
                <w:sz w:val="20"/>
                <w:szCs w:val="20"/>
                <w:lang w:eastAsia="ru-RU"/>
              </w:rPr>
              <w:t>телей Арендодателя, Арендатора.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3.2.1. Акт приема-передачи Объекта аренды подписывается одновременно с подписанием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3.3. Стороны договорились, что отказ или уклонение Арендатора от подписания акта приема-передачи Объекта аренды независимо от его причин означает отказ Арендатора от заключения договора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3.4. Обязанность Арендодателя по передаче Объекта аренды Арендатору считается исполненной с даты подписания сторонами акта приема-передачи Объекта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3.5. Объект передается Арендатору без принадлежностей и документов на объект, за исключением тех, которые указывается Арендодателем в акте приема-передач и Объекта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3.6. Подписанием настоящего договора. Арендатор подтверждает, что:</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 Объект передан ему в состоянии, которое отвечает условиям договора и его требованиям к техническому и иному состоянию Объекта, в том числе относительно электро-, водо-, теплоснабжения и </w:t>
            </w:r>
            <w:proofErr w:type="spellStart"/>
            <w:r w:rsidRPr="000104AF">
              <w:rPr>
                <w:rFonts w:ascii="Times New Roman" w:eastAsia="Times New Roman" w:hAnsi="Times New Roman" w:cs="Times New Roman"/>
                <w:sz w:val="20"/>
                <w:szCs w:val="20"/>
                <w:lang w:eastAsia="ru-RU"/>
              </w:rPr>
              <w:t>канализования</w:t>
            </w:r>
            <w:proofErr w:type="spellEnd"/>
            <w:r w:rsidRPr="000104AF">
              <w:rPr>
                <w:rFonts w:ascii="Times New Roman" w:eastAsia="Times New Roman" w:hAnsi="Times New Roman" w:cs="Times New Roman"/>
                <w:sz w:val="20"/>
                <w:szCs w:val="20"/>
                <w:lang w:eastAsia="ru-RU"/>
              </w:rPr>
              <w:t>.</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xml:space="preserve">- Арендатор может пользоваться Объектом аренды в соответствии с его назначением и условиями договора. Предоставление каких-либо документов и принадлежностей, относящихся к Объекту аренды, кроме </w:t>
            </w:r>
            <w:proofErr w:type="gramStart"/>
            <w:r w:rsidRPr="000104AF">
              <w:rPr>
                <w:rFonts w:ascii="Times New Roman" w:eastAsia="Times New Roman" w:hAnsi="Times New Roman" w:cs="Times New Roman"/>
                <w:sz w:val="20"/>
                <w:szCs w:val="20"/>
                <w:lang w:eastAsia="ru-RU"/>
              </w:rPr>
              <w:t>тех</w:t>
            </w:r>
            <w:proofErr w:type="gramEnd"/>
            <w:r w:rsidRPr="000104AF">
              <w:rPr>
                <w:rFonts w:ascii="Times New Roman" w:eastAsia="Times New Roman" w:hAnsi="Times New Roman" w:cs="Times New Roman"/>
                <w:sz w:val="20"/>
                <w:szCs w:val="20"/>
                <w:lang w:eastAsia="ru-RU"/>
              </w:rPr>
              <w:t xml:space="preserve"> которые указаны в акте приема-передаче Объекта аренды, не требуется.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Арендодатель полностью проинформировал Арендатора о технических и иных свойствах Объекта арендатора, в то числе особенностях и недостатках, которые могут быть небезопасными для жизни, здоровья, имущества Арендатора и третьих лиц.</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Объект предварительно осмотрен Арендатором и все имеющиеся недостатки Объекта аренды оговорены Арендодателем и Арендатором при заключении настоящего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3.7. Объект должен быть возвращен Арендатором Арендодателю не позднее 10 календарных дней с даты прекращения договора аренды, свободным от имущества Арендатора, а также от прав и имущества третьих лиц, и в состоянии не худшем чем то, в котором Объект был передан Арендатору, с учетом улучшений, проведенных Арендатором в соответствии с условиями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При прекращении договора Арендатор обязан в пределах вышеуказанного срока возврата объекта и не позднее, чем за 3 рабочих дня до заявленной Арендатором даты возврата Объекта аренды, письменно уведомить Арендодателя и Организацию (в случае, если акт приема-передачи Объекта аренды Арендатору подписывался представителем Организации) о дате возврата Арендатором объекта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3.8. За период с даты прекращения договора и до истечения срока, в течение которого Арендатор обязан возвратить объект Арендодателю, Арендатор обязан внести плату за период по дату подписания акта приема-передачи сторонами включительно.</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3.9. Возврат Объекта аренды после прекращения действия договора оформляется актом приема-передачи Объекта аренды, который подписывается Арендодателем, Арендатором и Организацией (в случае, если акт приема-передачи Объекта аренды Арендатору подписывался представителем Организации), за исключением случаев, определенных законом или Договором.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3.10. В случае нарушения срока возврата Объекта аренды в случае прекращения Договора, Арендатор обязан уплатить арендную плату за весь период фактического пользования имуществом в размере, равном двойной арендной плате, установленной в соответствии с Договором.</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4. Арендная плата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4.1. Размер арендной платы по Договору определяется в следующем порядке: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4.1.1. В случае заключения Договора по результатам торгов, размер арендной платы по Договору равняется сумме арендной платы, определенной по результатам торгов;</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4.1.2. В случае заключения Договора без проведения торгов, размер арендной платы по Договору равняется сумме арендной платы, определенной согласно Отчету об оценке аренды (арендной платы) относительно Объекта аренды, выполненного оценщиком на дату оценки и скорректированной на дату</w:t>
            </w:r>
            <w:r w:rsidR="009D4B7B" w:rsidRPr="000104AF">
              <w:rPr>
                <w:rFonts w:ascii="Times New Roman" w:eastAsia="Times New Roman" w:hAnsi="Times New Roman" w:cs="Times New Roman"/>
                <w:sz w:val="20"/>
                <w:szCs w:val="20"/>
                <w:lang w:eastAsia="ru-RU"/>
              </w:rPr>
              <w:t xml:space="preserve"> </w:t>
            </w:r>
            <w:r w:rsidRPr="000104AF">
              <w:rPr>
                <w:rFonts w:ascii="Times New Roman" w:eastAsia="Times New Roman" w:hAnsi="Times New Roman" w:cs="Times New Roman"/>
                <w:sz w:val="20"/>
                <w:szCs w:val="20"/>
                <w:lang w:eastAsia="ru-RU"/>
              </w:rPr>
              <w:t>заключения договора в соответствии с индексом потребительских цен, установленных Росстатом;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4.1.3. Если в случаях, предусмотренных Договором, в период действия Договора, по заказу Арендодателя выполнена оценка аренды (арендной платы), относительно Объекта аренды (далее - "оценка аренды (арендной платы) относительно Объекта аренды в последующем"), и если такая оценка аренды (арендной платы) относительно Объекта аренды больше арендной платы по Договору, то с первого числа месяца следующего за месяцем даты оценки аренды (арендной платы) относительно Объекта аренды в последующем, размер арендной платы по Договору равняется сумме арендной платы, определенной согласно Отчету об оценке аренды (арендной платы) относительно Объекта аренды в последующем, и скорректированной в соответствии с индексом потребительских цен, установленных Росстатом.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При этом, Арендодатель обязан известить Арендатора об этом в порядке, определенном Договором и не позднее первого числа месяца следующего за месяцем даты оценки аренды (арендной платы) относительно Объекта аренды в последующем.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4.2. Размер арендной платы за пользование Объектом аренды устанавливается в рублях и на момент заключения Договора составляет</w:t>
            </w:r>
            <w:r w:rsidR="009D4B7B" w:rsidRPr="000104AF">
              <w:rPr>
                <w:rFonts w:ascii="Times New Roman" w:eastAsia="Times New Roman" w:hAnsi="Times New Roman" w:cs="Times New Roman"/>
                <w:sz w:val="20"/>
                <w:szCs w:val="20"/>
                <w:lang w:eastAsia="ru-RU"/>
              </w:rPr>
              <w:t xml:space="preserve"> </w:t>
            </w:r>
            <w:r w:rsidR="00AC2B01" w:rsidRPr="00AC2B01">
              <w:rPr>
                <w:rFonts w:ascii="Times New Roman" w:eastAsia="Times New Roman" w:hAnsi="Times New Roman" w:cs="Times New Roman"/>
                <w:b/>
                <w:sz w:val="20"/>
                <w:szCs w:val="20"/>
                <w:highlight w:val="yellow"/>
                <w:lang w:eastAsia="ru-RU"/>
              </w:rPr>
              <w:t>_______________________</w:t>
            </w:r>
            <w:r w:rsidR="000E5406" w:rsidRPr="00AC2B01">
              <w:rPr>
                <w:rFonts w:ascii="Times New Roman" w:eastAsia="Times New Roman" w:hAnsi="Times New Roman" w:cs="Times New Roman"/>
                <w:sz w:val="20"/>
                <w:szCs w:val="20"/>
                <w:highlight w:val="yellow"/>
                <w:lang w:eastAsia="ru-RU"/>
              </w:rPr>
              <w:t xml:space="preserve"> </w:t>
            </w:r>
            <w:r w:rsidR="000E5406" w:rsidRPr="00AC2B01">
              <w:rPr>
                <w:rFonts w:ascii="Times New Roman" w:eastAsia="Times New Roman" w:hAnsi="Times New Roman" w:cs="Times New Roman"/>
                <w:b/>
                <w:sz w:val="20"/>
                <w:szCs w:val="20"/>
                <w:highlight w:val="yellow"/>
                <w:lang w:eastAsia="ru-RU"/>
              </w:rPr>
              <w:t>(</w:t>
            </w:r>
            <w:r w:rsidR="00AC2B01" w:rsidRPr="00AC2B01">
              <w:rPr>
                <w:rFonts w:ascii="Times New Roman" w:eastAsia="Times New Roman" w:hAnsi="Times New Roman" w:cs="Times New Roman"/>
                <w:b/>
                <w:sz w:val="20"/>
                <w:szCs w:val="20"/>
                <w:highlight w:val="yellow"/>
                <w:lang w:eastAsia="ru-RU"/>
              </w:rPr>
              <w:t>_____________</w:t>
            </w:r>
            <w:r w:rsidR="000E5406" w:rsidRPr="00AC2B01">
              <w:rPr>
                <w:rFonts w:ascii="Times New Roman" w:eastAsia="Times New Roman" w:hAnsi="Times New Roman" w:cs="Times New Roman"/>
                <w:b/>
                <w:sz w:val="20"/>
                <w:szCs w:val="20"/>
                <w:highlight w:val="yellow"/>
                <w:lang w:eastAsia="ru-RU"/>
              </w:rPr>
              <w:t xml:space="preserve"> тысяч)</w:t>
            </w:r>
            <w:r w:rsidRPr="00AC2B01">
              <w:rPr>
                <w:rFonts w:ascii="Times New Roman" w:eastAsia="Times New Roman" w:hAnsi="Times New Roman" w:cs="Times New Roman"/>
                <w:b/>
                <w:sz w:val="20"/>
                <w:szCs w:val="20"/>
                <w:highlight w:val="yellow"/>
                <w:lang w:eastAsia="ru-RU"/>
              </w:rPr>
              <w:t xml:space="preserve"> рублей в месяц</w:t>
            </w:r>
            <w:r w:rsidRPr="000104AF">
              <w:rPr>
                <w:rFonts w:ascii="Times New Roman" w:eastAsia="Times New Roman" w:hAnsi="Times New Roman" w:cs="Times New Roman"/>
                <w:sz w:val="20"/>
                <w:szCs w:val="20"/>
                <w:lang w:eastAsia="ru-RU"/>
              </w:rPr>
              <w:t>.</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4.3. Размер арендной платы за каждый последующий месяц определяется Арендатором путем корректировки размера арендной платы за первый месяц аренды в соответствии с индексом потребительских цен, установленных Росстатом.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Указанная корректировка и расчет арендной платы осуществляется Арендатором самостоятельно. При этом Арендодатель вправе извещать Арендатора о расчете арендной платы.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4.4. П арендную плату не включены: плата за пользование земельным участком, на котором находиться Объект, плата на содержание Объекта, в том числе расходы, необходимые для поддержания его в исправном состоянии, и иные расходы, необходимые для выполнения обязательств Арендатором по настоящему договору.</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4.5. Арендная плата оплачивается Арендатором ежемесячно и исключительно в денежной форме.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4.6. Арендная плата оплачивается Арендатором не позднее 20 числа текущего месяца, путем </w:t>
            </w:r>
            <w:r w:rsidR="000E5406" w:rsidRPr="000104AF">
              <w:rPr>
                <w:rFonts w:ascii="Times New Roman" w:eastAsia="Times New Roman" w:hAnsi="Times New Roman" w:cs="Times New Roman"/>
                <w:sz w:val="20"/>
                <w:szCs w:val="20"/>
                <w:lang w:eastAsia="ru-RU"/>
              </w:rPr>
              <w:t xml:space="preserve">перечисления на расчетный счет </w:t>
            </w:r>
            <w:r w:rsidRPr="000104AF">
              <w:rPr>
                <w:rFonts w:ascii="Times New Roman" w:eastAsia="Times New Roman" w:hAnsi="Times New Roman" w:cs="Times New Roman"/>
                <w:sz w:val="20"/>
                <w:szCs w:val="20"/>
                <w:lang w:eastAsia="ru-RU"/>
              </w:rPr>
              <w:t>Арендодател</w:t>
            </w:r>
            <w:r w:rsidR="000E5406" w:rsidRPr="000104AF">
              <w:rPr>
                <w:rFonts w:ascii="Times New Roman" w:eastAsia="Times New Roman" w:hAnsi="Times New Roman" w:cs="Times New Roman"/>
                <w:sz w:val="20"/>
                <w:szCs w:val="20"/>
                <w:lang w:eastAsia="ru-RU"/>
              </w:rPr>
              <w:t>я</w:t>
            </w:r>
            <w:r w:rsidRPr="000104AF">
              <w:rPr>
                <w:rFonts w:ascii="Times New Roman" w:eastAsia="Times New Roman" w:hAnsi="Times New Roman" w:cs="Times New Roman"/>
                <w:sz w:val="20"/>
                <w:szCs w:val="20"/>
                <w:lang w:eastAsia="ru-RU"/>
              </w:rPr>
              <w:t xml:space="preserve"> в порядке, определенном Договором.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4.7. Налог на добавленную стоимость и иные налоги Арендатор уплачивает в соответствии с </w:t>
            </w:r>
            <w:hyperlink r:id="rId13" w:anchor="/document/10900200/entry/20001" w:history="1">
              <w:r w:rsidRPr="000104AF">
                <w:rPr>
                  <w:rFonts w:ascii="Times New Roman" w:eastAsia="Times New Roman" w:hAnsi="Times New Roman" w:cs="Times New Roman"/>
                  <w:sz w:val="20"/>
                  <w:szCs w:val="20"/>
                  <w:u w:val="single"/>
                  <w:lang w:eastAsia="ru-RU"/>
                </w:rPr>
                <w:t>законодательством</w:t>
              </w:r>
            </w:hyperlink>
            <w:r w:rsidRPr="000104AF">
              <w:rPr>
                <w:rFonts w:ascii="Times New Roman" w:eastAsia="Times New Roman" w:hAnsi="Times New Roman" w:cs="Times New Roman"/>
                <w:sz w:val="20"/>
                <w:szCs w:val="20"/>
                <w:lang w:eastAsia="ru-RU"/>
              </w:rPr>
              <w:t> о налогах и сборах.</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При передаче в аренду государственного имущества Севастополя органами государственной власти и управления имущества, находящегося в</w:t>
            </w:r>
            <w:r w:rsidR="00293B38" w:rsidRPr="000104AF">
              <w:rPr>
                <w:rFonts w:ascii="Times New Roman" w:eastAsia="Times New Roman" w:hAnsi="Times New Roman" w:cs="Times New Roman"/>
                <w:sz w:val="20"/>
                <w:szCs w:val="20"/>
                <w:lang w:eastAsia="ru-RU"/>
              </w:rPr>
              <w:t xml:space="preserve"> </w:t>
            </w:r>
            <w:r w:rsidRPr="000104AF">
              <w:rPr>
                <w:rFonts w:ascii="Times New Roman" w:eastAsia="Times New Roman" w:hAnsi="Times New Roman" w:cs="Times New Roman"/>
                <w:sz w:val="20"/>
                <w:szCs w:val="20"/>
                <w:lang w:eastAsia="ru-RU"/>
              </w:rPr>
              <w:t>собственности Севастополя, налоговая база определяется как сумма арендной платы с учетом налога. При этом налоговая база определяется налоговым агентом отдельно по каждому объекту аренды. В этом случае налоговыми агентами признаются Арендаторы указанного имущества. Арендатор обязан исчислить, удержать из доходов, уплаченных Арендодателю, и уплатить в бюджет соответствующую сумму налога. Требования настоящего абзаца применяются в случае если иное не предусмотрено </w:t>
            </w:r>
            <w:hyperlink r:id="rId14" w:anchor="/document/10900200/entry/0" w:history="1">
              <w:r w:rsidRPr="000104AF">
                <w:rPr>
                  <w:rFonts w:ascii="Times New Roman" w:eastAsia="Times New Roman" w:hAnsi="Times New Roman" w:cs="Times New Roman"/>
                  <w:sz w:val="20"/>
                  <w:szCs w:val="20"/>
                  <w:u w:val="single"/>
                  <w:lang w:eastAsia="ru-RU"/>
                </w:rPr>
                <w:t>Налоговым кодексом</w:t>
              </w:r>
            </w:hyperlink>
            <w:r w:rsidRPr="000104AF">
              <w:rPr>
                <w:rFonts w:ascii="Times New Roman" w:eastAsia="Times New Roman" w:hAnsi="Times New Roman" w:cs="Times New Roman"/>
                <w:sz w:val="20"/>
                <w:szCs w:val="20"/>
                <w:lang w:eastAsia="ru-RU"/>
              </w:rPr>
              <w:t> Российской Федерации.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4.8. Основанием для внесения арендной платы является Договор. В случае несоответствия размера арендной платы в извещении о размере арендной платы, арендная плата оплачивается в соответствии с договором.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4.9. В случае изменения нормативных правовых актов Российской Федерации и(или) Севастополя, регулирующих исчисление размера арендной платы за объекты нежилого фонда, размер арендной платы по Договору изменяется в одностороннем порядке с первого числа месяца, следующего за месяцем, в котором вступил в силу такой нормативный правовой акта (кроме случая внесения Арендатором авансированной арендной платы), при условии если арендодатель не позднее чем за 10 календарных дней до такого изменения арендной платы направит арендатору по его адресу (согласно </w:t>
            </w:r>
            <w:hyperlink r:id="rId15" w:anchor="/document/70159346/entry/26" w:history="1">
              <w:r w:rsidRPr="000104AF">
                <w:rPr>
                  <w:rFonts w:ascii="Times New Roman" w:eastAsia="Times New Roman" w:hAnsi="Times New Roman" w:cs="Times New Roman"/>
                  <w:sz w:val="20"/>
                  <w:szCs w:val="20"/>
                  <w:u w:val="single"/>
                  <w:lang w:eastAsia="ru-RU"/>
                </w:rPr>
                <w:t>ЕГРЮЛ</w:t>
              </w:r>
            </w:hyperlink>
            <w:r w:rsidRPr="000104AF">
              <w:rPr>
                <w:rFonts w:ascii="Times New Roman" w:eastAsia="Times New Roman" w:hAnsi="Times New Roman" w:cs="Times New Roman"/>
                <w:sz w:val="20"/>
                <w:szCs w:val="20"/>
                <w:lang w:eastAsia="ru-RU"/>
              </w:rPr>
              <w:t> или </w:t>
            </w:r>
            <w:hyperlink r:id="rId16" w:anchor="/document/70159344/entry/11000" w:history="1">
              <w:r w:rsidRPr="000104AF">
                <w:rPr>
                  <w:rFonts w:ascii="Times New Roman" w:eastAsia="Times New Roman" w:hAnsi="Times New Roman" w:cs="Times New Roman"/>
                  <w:sz w:val="20"/>
                  <w:szCs w:val="20"/>
                  <w:u w:val="single"/>
                  <w:lang w:eastAsia="ru-RU"/>
                </w:rPr>
                <w:t>ЕГРИП</w:t>
              </w:r>
            </w:hyperlink>
            <w:r w:rsidRPr="000104AF">
              <w:rPr>
                <w:rFonts w:ascii="Times New Roman" w:eastAsia="Times New Roman" w:hAnsi="Times New Roman" w:cs="Times New Roman"/>
                <w:sz w:val="20"/>
                <w:szCs w:val="20"/>
                <w:lang w:eastAsia="ru-RU"/>
              </w:rPr>
              <w:t>) заказным письмом извещение об этом.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В случае, если в результате указанного изменения арендной платы, арендная плата уменьшается, то арендная плата по договору подлежит оплате без учета изменения нормативно-правовых актов Российской Федерации и (или) Севастополя.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4.10. Досрочное освобождение Объекта (до подписания акта приема-передачи арендодателем и арендатором) не является основанием прекращения обязательства Арендатора по внесению арендной платы.</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5. Гарантийный платеж</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5.1. Не позднее 7 календарных дней с даты заключения Договора, Арендатор обязан внести Арендодателю гарантийный платеж в размере арендной платы, указанной в </w:t>
            </w:r>
            <w:hyperlink r:id="rId17" w:anchor="/document/23706992/entry/1242" w:history="1">
              <w:r w:rsidRPr="000104AF">
                <w:rPr>
                  <w:rFonts w:ascii="Times New Roman" w:eastAsia="Times New Roman" w:hAnsi="Times New Roman" w:cs="Times New Roman"/>
                  <w:sz w:val="20"/>
                  <w:szCs w:val="20"/>
                  <w:u w:val="single"/>
                  <w:lang w:eastAsia="ru-RU"/>
                </w:rPr>
                <w:t>п. 4.2.</w:t>
              </w:r>
            </w:hyperlink>
            <w:r w:rsidRPr="000104AF">
              <w:rPr>
                <w:rFonts w:ascii="Times New Roman" w:eastAsia="Times New Roman" w:hAnsi="Times New Roman" w:cs="Times New Roman"/>
                <w:sz w:val="20"/>
                <w:szCs w:val="20"/>
                <w:lang w:eastAsia="ru-RU"/>
              </w:rPr>
              <w:t>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5.2. Гарантийный платеж не возвращается по окончании срока действия договора и засчитывается в счет уплаты арендной платы за последние периоды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5.3. Арендодатель вправе удержать из суммы гарантийного платежа любую задолженность арендатора по Договору, в том числе задолженность по внесению арендной платы, пени за ее несвоевременную уплату, а также иные платежи, обязанность по уплате которых возложена на арендатора по настоящему договору и не выполнена в установленные сроки.</w:t>
            </w:r>
          </w:p>
          <w:p w:rsidR="00CA3C3D" w:rsidRPr="000104AF" w:rsidRDefault="00CA3C3D" w:rsidP="00293B38">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5.4. В случае досрочного расторжения договора по инициативе Арендатора гарантийный платеж не возвращается. Исключения составляют случаи, когда договор расторгнут по решению суда в связи с нарушением условий договора</w:t>
            </w:r>
            <w:r w:rsidR="00293B38" w:rsidRPr="000104AF">
              <w:rPr>
                <w:rFonts w:ascii="Times New Roman" w:eastAsia="Times New Roman" w:hAnsi="Times New Roman" w:cs="Times New Roman"/>
                <w:sz w:val="20"/>
                <w:szCs w:val="20"/>
                <w:lang w:eastAsia="ru-RU"/>
              </w:rPr>
              <w:t xml:space="preserve"> </w:t>
            </w:r>
            <w:r w:rsidRPr="000104AF">
              <w:rPr>
                <w:rFonts w:ascii="Times New Roman" w:eastAsia="Times New Roman" w:hAnsi="Times New Roman" w:cs="Times New Roman"/>
                <w:sz w:val="20"/>
                <w:szCs w:val="20"/>
                <w:lang w:eastAsia="ru-RU"/>
              </w:rPr>
              <w:t>арендодателем. В случае досрочного расторжения договора по инициативе Арендодателя в связи с нарушениями Арендатором условий договора гарантийный платеж удерживается Арендодателем в счет задолженности Арендатора, а при отсутствии задолженности не возвращается Арендатору в любом случае.</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6. Ухудшение и улучшение объекта аренды</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6.1. Улучшения объекта могут быть осуществлены Арендатором только с письменного согласия Арендодателя.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6.2. Все улучшения Объекта, отделимые без вреда объекту, являются собственностью Арендатора. Стороны согласились, что затраты Арендатора на проведение неотделимых улучшений Объекта, в том числе улучшений, произведенных с согласия Арендодателя, Арендатору не возмещаются. Подписывая договор, Стороны подтверждают, что данное условие соответствует их воле и </w:t>
            </w:r>
            <w:proofErr w:type="gramStart"/>
            <w:r w:rsidRPr="000104AF">
              <w:rPr>
                <w:rFonts w:ascii="Times New Roman" w:eastAsia="Times New Roman" w:hAnsi="Times New Roman" w:cs="Times New Roman"/>
                <w:sz w:val="20"/>
                <w:szCs w:val="20"/>
                <w:lang w:eastAsia="ru-RU"/>
              </w:rPr>
              <w:t>не нарушает</w:t>
            </w:r>
            <w:proofErr w:type="gramEnd"/>
            <w:r w:rsidRPr="000104AF">
              <w:rPr>
                <w:rFonts w:ascii="Times New Roman" w:eastAsia="Times New Roman" w:hAnsi="Times New Roman" w:cs="Times New Roman"/>
                <w:sz w:val="20"/>
                <w:szCs w:val="20"/>
                <w:lang w:eastAsia="ru-RU"/>
              </w:rPr>
              <w:t xml:space="preserve"> и не ограничивает их прав и законных интересов.</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6.3. Арендатор, осуществляя улучшения объекта аренды, не приобретает доли в праве собственности на объект в любом случае, в том числе и в случае, если в результате улучшения, сделанного с согласия Арендодателя, создана новая вещь. Подписывая настоящий договор, Стороны подтверждают, что данные условия соответствуют их воле и </w:t>
            </w:r>
            <w:proofErr w:type="gramStart"/>
            <w:r w:rsidRPr="000104AF">
              <w:rPr>
                <w:rFonts w:ascii="Times New Roman" w:eastAsia="Times New Roman" w:hAnsi="Times New Roman" w:cs="Times New Roman"/>
                <w:sz w:val="20"/>
                <w:szCs w:val="20"/>
                <w:lang w:eastAsia="ru-RU"/>
              </w:rPr>
              <w:t>не нарушают</w:t>
            </w:r>
            <w:proofErr w:type="gramEnd"/>
            <w:r w:rsidRPr="000104AF">
              <w:rPr>
                <w:rFonts w:ascii="Times New Roman" w:eastAsia="Times New Roman" w:hAnsi="Times New Roman" w:cs="Times New Roman"/>
                <w:sz w:val="20"/>
                <w:szCs w:val="20"/>
                <w:lang w:eastAsia="ru-RU"/>
              </w:rPr>
              <w:t xml:space="preserve"> и не ограничивают их прав и законных интересов.</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6.4. Арендатор отвечает перед Арендодателем за ущерб, причиненный в результате утраты или повреждения, и (или) иного ухудшения Объекта.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Арендатор несет риск случайной гибели или случайного повреждения Объекта.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Риск гибели или повреждения имущества Арендатора или третьих лиц, которое находится в объекте аренды, несут собственники такого имущества.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6.5. В случаи утраты или повреждения и (или) иного ухудшения объекта, Арендатор, во всех случаях, обязан возместить Арендодателю ущерб от утраты или повреждения и (или) иного ухудшения объекта, размер которых определяется оценщиком по заказу Арендодателя.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Стороны договорились, что размер ущерба от утраты или повреждения и (или) иного ухудшения объекта аренды, определённый оценщиком по заказу Арендодателя, признается сторонами документом, подтверждающим размер убытков от утраты или повреждения и (или) иного ухудшения объекта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Арендодатель вправе отказаться с освобождением себя от ответственности от принятия объекта аренды до приведения Арендатором его в состояние, в котором он был получен, с учетом нормального износа либо до возмещения Арендатором ущерба от утраты или повреждения и (или) иного ухудшения объекта аренды.</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Арендатор обязан оплачивать арендную плату за весь период до возмещения им ущерба от утраты или повреждения и (или) иного ухудшения объекта аренды и компенсации расходов на определение размера таких убытков либо до приведения его в состояние в котором он был получен, с учетом нормального износа.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7. Срок договора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7.1. Объект передан в аренду на срок до </w:t>
            </w:r>
            <w:r w:rsidR="000E5406" w:rsidRPr="000104AF">
              <w:rPr>
                <w:rFonts w:ascii="Times New Roman" w:eastAsia="Times New Roman" w:hAnsi="Times New Roman" w:cs="Times New Roman"/>
                <w:b/>
                <w:sz w:val="20"/>
                <w:szCs w:val="20"/>
                <w:lang w:eastAsia="ru-RU"/>
              </w:rPr>
              <w:t>11 (одиннадцати)</w:t>
            </w:r>
            <w:r w:rsidR="000E5406" w:rsidRPr="000104AF">
              <w:rPr>
                <w:rFonts w:ascii="Times New Roman" w:eastAsia="Times New Roman" w:hAnsi="Times New Roman" w:cs="Times New Roman"/>
                <w:sz w:val="20"/>
                <w:szCs w:val="20"/>
                <w:lang w:eastAsia="ru-RU"/>
              </w:rPr>
              <w:t xml:space="preserve"> месяцев</w:t>
            </w:r>
            <w:r w:rsidRPr="000104AF">
              <w:rPr>
                <w:rFonts w:ascii="Times New Roman" w:eastAsia="Times New Roman" w:hAnsi="Times New Roman" w:cs="Times New Roman"/>
                <w:sz w:val="20"/>
                <w:szCs w:val="20"/>
                <w:lang w:eastAsia="ru-RU"/>
              </w:rPr>
              <w:t xml:space="preserve"> включительно.</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7.2. Договор может быть перезаключен сторонами на тех же условиях и на срок при условии обеспечения Арендатором за свой счет подготовки документов, необходимых для государственной регистрации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w:t>
            </w:r>
            <w:hyperlink r:id="rId18" w:anchor="/document/23706992/entry/1272" w:history="1">
              <w:r w:rsidRPr="000104AF">
                <w:rPr>
                  <w:rFonts w:ascii="Times New Roman" w:eastAsia="Times New Roman" w:hAnsi="Times New Roman" w:cs="Times New Roman"/>
                  <w:sz w:val="20"/>
                  <w:szCs w:val="20"/>
                  <w:u w:val="single"/>
                  <w:lang w:eastAsia="ru-RU"/>
                </w:rPr>
                <w:t>Пункт 7.2.</w:t>
              </w:r>
            </w:hyperlink>
            <w:r w:rsidRPr="000104AF">
              <w:rPr>
                <w:rFonts w:ascii="Times New Roman" w:eastAsia="Times New Roman" w:hAnsi="Times New Roman" w:cs="Times New Roman"/>
                <w:sz w:val="20"/>
                <w:szCs w:val="20"/>
                <w:lang w:eastAsia="ru-RU"/>
              </w:rPr>
              <w:t> Договора указывается в случае если на момент подписания договора аренды государственного имущества, который подлежит государственной регистрации в установленном законодательством порядке, договор не может быть зарегистрирован из-за отсутствия необходимых для регистрации документов).</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7.3. Договор может быть расторгнут досрочно по требованию Арендатора в случаях, предусмотренных </w:t>
            </w:r>
            <w:hyperlink r:id="rId19" w:anchor="/document/23706992/entry/1290" w:history="1">
              <w:r w:rsidRPr="000104AF">
                <w:rPr>
                  <w:rFonts w:ascii="Times New Roman" w:eastAsia="Times New Roman" w:hAnsi="Times New Roman" w:cs="Times New Roman"/>
                  <w:sz w:val="20"/>
                  <w:szCs w:val="20"/>
                  <w:u w:val="single"/>
                  <w:lang w:eastAsia="ru-RU"/>
                </w:rPr>
                <w:t>Разделом 9</w:t>
              </w:r>
            </w:hyperlink>
            <w:r w:rsidRPr="000104AF">
              <w:rPr>
                <w:rFonts w:ascii="Times New Roman" w:eastAsia="Times New Roman" w:hAnsi="Times New Roman" w:cs="Times New Roman"/>
                <w:sz w:val="20"/>
                <w:szCs w:val="20"/>
                <w:lang w:eastAsia="ru-RU"/>
              </w:rPr>
              <w:t> Договора.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8. Ответственность сторон</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8.1. За неисполнение или ненадлежащее исполнение своих обязанностей по договору Стороны несут ответственность в соответствии с условиями договора и действующим законодательством Российской Федерации.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8.2. В случае нарушения сроков внесения арендной платы Арендатор уплачивает пеню в размере 0,5% в день от неуплаченной суммы за каждый день просрочки.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8.3. В случае нарушения сроков внесения арендной платы Арендатор уплачивает проценты за пользование чужими денежными средствами, в размере 30 процентов годовых от просроченной суммы за весь период просрочки.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8.4. В случае, если просрочка внесения арендной платы в полном объеме будет продолжаться более 60 календарных дней Арендатор уплачивает в пользу Арендодателя штраф в сумме равной пятикратному размеру месячной арендной платы, установленной Договором.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8.5. В случае нарушения срока возврата Объекта Арендатором Арендодателю, определённого Договором Арендатор уплачивает Арендодателю неустойку в размере двойной арендной платы за все время просрочки, за исключением случая, предусмотренного </w:t>
            </w:r>
            <w:hyperlink r:id="rId20" w:anchor="/document/23706992/entry/12310" w:history="1">
              <w:r w:rsidRPr="000104AF">
                <w:rPr>
                  <w:rFonts w:ascii="Times New Roman" w:eastAsia="Times New Roman" w:hAnsi="Times New Roman" w:cs="Times New Roman"/>
                  <w:sz w:val="20"/>
                  <w:szCs w:val="20"/>
                  <w:u w:val="single"/>
                  <w:lang w:eastAsia="ru-RU"/>
                </w:rPr>
                <w:t>п. 3.10</w:t>
              </w:r>
            </w:hyperlink>
            <w:r w:rsidRPr="000104AF">
              <w:rPr>
                <w:rFonts w:ascii="Times New Roman" w:eastAsia="Times New Roman" w:hAnsi="Times New Roman" w:cs="Times New Roman"/>
                <w:sz w:val="20"/>
                <w:szCs w:val="20"/>
                <w:lang w:eastAsia="ru-RU"/>
              </w:rPr>
              <w:t>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8.6. В случае несвоевременного выполнения предписаний в соответствии с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"/document/23706992/entry/12248"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2.4.8.</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и </w:t>
            </w:r>
            <w:hyperlink r:id="rId21" w:anchor="/document/23706992/entry/122417" w:history="1">
              <w:r w:rsidRPr="000104AF">
                <w:rPr>
                  <w:rFonts w:ascii="Times New Roman" w:eastAsia="Times New Roman" w:hAnsi="Times New Roman" w:cs="Times New Roman"/>
                  <w:sz w:val="20"/>
                  <w:szCs w:val="20"/>
                  <w:u w:val="single"/>
                  <w:lang w:eastAsia="ru-RU"/>
                </w:rPr>
                <w:t>2.4.17</w:t>
              </w:r>
            </w:hyperlink>
            <w:r w:rsidRPr="000104AF">
              <w:rPr>
                <w:rFonts w:ascii="Times New Roman" w:eastAsia="Times New Roman" w:hAnsi="Times New Roman" w:cs="Times New Roman"/>
                <w:sz w:val="20"/>
                <w:szCs w:val="20"/>
                <w:lang w:eastAsia="ru-RU"/>
              </w:rPr>
              <w:t> Договора Арендатор выплачивает пени в размере 0,002% от суммы квартальной арендной платы (но не более 600 руб.) за каждый день просрочки.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8.7. В случае отсутствия договоров, предусмотренных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"/document/23706992/entry/12249"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2.4.9</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Арендатор выплачивает пени в размере 0,002% от суммы квартальной арендной платы (но не более 600 руб.) за каждый день просрочки.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8.8. Уплата штрафа и пеней не освобождает Стороны от выполнения лежащих на них обязательств по Договору и устранения допущенных нарушений.</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9. Изменение и расторжение Договора</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9.1. Вносимые в Договор дополнения и изменения рассматриваются Сторонами в месячный срок и оформляются дополнительными соглашениями, кроме случая, предусмотренного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"/document/23706992/entry/1249"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4.9.</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9.2. Если Арендатор продолжает пользоваться Объектом после истечения срока Договора при отсутствии возражений со стороны Арендодателя, Договор считается возобновленным на тех же условиях на неопределенный срок. При этом каждая из Сторон вправе в любое время отказаться от Договора, </w:t>
            </w:r>
            <w:r w:rsidRPr="000104AF">
              <w:rPr>
                <w:rFonts w:ascii="Times New Roman" w:eastAsia="Times New Roman" w:hAnsi="Times New Roman" w:cs="Times New Roman"/>
                <w:sz w:val="20"/>
                <w:szCs w:val="20"/>
                <w:lang w:eastAsia="ru-RU"/>
              </w:rPr>
              <w:lastRenderedPageBreak/>
              <w:t>уведомив об этом другую Сторону не позднее чем за три месяца до окончания срока действия Договора, указанного в уведомлении.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 Договор может быть досрочно расторгнут по требованию Арендодателя при следующих нарушениях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9.3.1. При не предъявлении Объекта для приемки в эксплуатацию в установленном порядке согласно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"/document/23706992/entry/12247"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2.4.7</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Договора по окончании проведения его капитального ремонта, а также при наличии нарушения требований пожарной безопасности или санитарных правил, зафиксированного соответствующим органом.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9.3.2. При возникновении задолженности по внесению предусмотренной условиями Договора с учетом последующих изменений и дополнений к нему арендной платы за Объект в течение трех месяцев независимо от ее последующего внесения.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9.3.3. При необеспечении Арендатором в соответствии с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"/document/23706992/entry/122413"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2.4.13</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Договора в течение двух рабочих дней беспрепятственного доступа представителям Арендодателя или Организации на Объект для его осмотра и проверки соблюдения условий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9.3.3-1. При необеспечении Арендатором в соответствии с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"/document/23706992/entry/122415"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2.4.15</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Договора в течение двух рабочих дней беспрепятственного доступа третьих лиц на Объект для его осмотра с участием представителей Арендодателя и(или) Организации.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9.3.4. При передаче права аренды в залог, в уставный капитал хозяйственных обществ, товариществ или обременении Объекта иным способом без письменного разрешения Арендодателя, за исключением случаев неправомерной сдачи в субаренду, ответственность за которые предусмотрена в </w:t>
            </w:r>
            <w:proofErr w:type="spellStart"/>
            <w:r w:rsidRPr="000104AF">
              <w:rPr>
                <w:rFonts w:ascii="Times New Roman" w:eastAsia="Times New Roman" w:hAnsi="Times New Roman" w:cs="Times New Roman"/>
                <w:sz w:val="20"/>
                <w:szCs w:val="20"/>
                <w:lang w:eastAsia="ru-RU"/>
              </w:rPr>
              <w:t>пп</w:t>
            </w:r>
            <w:proofErr w:type="spellEnd"/>
            <w:r w:rsidRPr="000104AF">
              <w:rPr>
                <w:rFonts w:ascii="Times New Roman" w:eastAsia="Times New Roman" w:hAnsi="Times New Roman" w:cs="Times New Roman"/>
                <w:sz w:val="20"/>
                <w:szCs w:val="20"/>
                <w:lang w:eastAsia="ru-RU"/>
              </w:rPr>
              <w:t>. 10.5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9.3.5. Если Арендатор умышленно или по неосторожности существенно ухудшает состояние Объекта, в </w:t>
            </w:r>
            <w:proofErr w:type="spellStart"/>
            <w:r w:rsidRPr="000104AF">
              <w:rPr>
                <w:rFonts w:ascii="Times New Roman" w:eastAsia="Times New Roman" w:hAnsi="Times New Roman" w:cs="Times New Roman"/>
                <w:sz w:val="20"/>
                <w:szCs w:val="20"/>
                <w:lang w:eastAsia="ru-RU"/>
              </w:rPr>
              <w:t>т.ч</w:t>
            </w:r>
            <w:proofErr w:type="spellEnd"/>
            <w:r w:rsidRPr="000104AF">
              <w:rPr>
                <w:rFonts w:ascii="Times New Roman" w:eastAsia="Times New Roman" w:hAnsi="Times New Roman" w:cs="Times New Roman"/>
                <w:sz w:val="20"/>
                <w:szCs w:val="20"/>
                <w:lang w:eastAsia="ru-RU"/>
              </w:rPr>
              <w:t>. инженерного оборудования, либо не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выполняет обязанности, предусмотренные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"/document/23706992/entry/12247"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2.4.7</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w:t>
            </w:r>
            <w:hyperlink r:id="rId22" w:anchor="/document/23706992/entry/12248" w:history="1">
              <w:r w:rsidRPr="000104AF">
                <w:rPr>
                  <w:rFonts w:ascii="Times New Roman" w:eastAsia="Times New Roman" w:hAnsi="Times New Roman" w:cs="Times New Roman"/>
                  <w:sz w:val="20"/>
                  <w:szCs w:val="20"/>
                  <w:u w:val="single"/>
                  <w:lang w:eastAsia="ru-RU"/>
                </w:rPr>
                <w:t>2.4.8</w:t>
              </w:r>
            </w:hyperlink>
            <w:r w:rsidRPr="000104AF">
              <w:rPr>
                <w:rFonts w:ascii="Times New Roman" w:eastAsia="Times New Roman" w:hAnsi="Times New Roman" w:cs="Times New Roman"/>
                <w:sz w:val="20"/>
                <w:szCs w:val="20"/>
                <w:lang w:eastAsia="ru-RU"/>
              </w:rPr>
              <w:t>, </w:t>
            </w:r>
            <w:hyperlink r:id="rId23" w:anchor="/document/23706992/entry/122417" w:history="1">
              <w:r w:rsidRPr="000104AF">
                <w:rPr>
                  <w:rFonts w:ascii="Times New Roman" w:eastAsia="Times New Roman" w:hAnsi="Times New Roman" w:cs="Times New Roman"/>
                  <w:sz w:val="20"/>
                  <w:szCs w:val="20"/>
                  <w:u w:val="single"/>
                  <w:lang w:eastAsia="ru-RU"/>
                </w:rPr>
                <w:t>2.4.17</w:t>
              </w:r>
            </w:hyperlink>
            <w:r w:rsidRPr="000104AF">
              <w:rPr>
                <w:rFonts w:ascii="Times New Roman" w:eastAsia="Times New Roman" w:hAnsi="Times New Roman" w:cs="Times New Roman"/>
                <w:sz w:val="20"/>
                <w:szCs w:val="20"/>
                <w:lang w:eastAsia="ru-RU"/>
              </w:rPr>
              <w:t>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9.3.6. В случае отсутствия договоров, указанных в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"/document/23706992/entry/12249"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2.4.9</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w:t>
            </w:r>
            <w:hyperlink r:id="rId24" w:anchor="/document/23706992/entry/122412" w:history="1">
              <w:r w:rsidRPr="000104AF">
                <w:rPr>
                  <w:rFonts w:ascii="Times New Roman" w:eastAsia="Times New Roman" w:hAnsi="Times New Roman" w:cs="Times New Roman"/>
                  <w:sz w:val="20"/>
                  <w:szCs w:val="20"/>
                  <w:u w:val="single"/>
                  <w:lang w:eastAsia="ru-RU"/>
                </w:rPr>
                <w:t>2.4.12</w:t>
              </w:r>
            </w:hyperlink>
            <w:r w:rsidRPr="000104AF">
              <w:rPr>
                <w:rFonts w:ascii="Times New Roman" w:eastAsia="Times New Roman" w:hAnsi="Times New Roman" w:cs="Times New Roman"/>
                <w:sz w:val="20"/>
                <w:szCs w:val="20"/>
                <w:lang w:eastAsia="ru-RU"/>
              </w:rPr>
              <w:t> настоящего Договора, в течение более чем одного месяца.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9.3.7. В случае невнесения или несвоевременного внесения Арендатором суммы страхового взноса согласно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"/document/23706992/entry/122411"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2.4.11</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9.3.8. Если Арендатор не устранит недостатки, указанные в предписании Арендодателя, Организации или иных лиц (органов), вынесенном в предусмотренных в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"/document/23706992/entry/12247"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2.4.7</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w:t>
            </w:r>
            <w:hyperlink r:id="rId25" w:anchor="/document/23706992/entry/12248" w:history="1">
              <w:r w:rsidRPr="000104AF">
                <w:rPr>
                  <w:rFonts w:ascii="Times New Roman" w:eastAsia="Times New Roman" w:hAnsi="Times New Roman" w:cs="Times New Roman"/>
                  <w:sz w:val="20"/>
                  <w:szCs w:val="20"/>
                  <w:u w:val="single"/>
                  <w:lang w:eastAsia="ru-RU"/>
                </w:rPr>
                <w:t>2.4.8</w:t>
              </w:r>
            </w:hyperlink>
            <w:r w:rsidRPr="000104AF">
              <w:rPr>
                <w:rFonts w:ascii="Times New Roman" w:eastAsia="Times New Roman" w:hAnsi="Times New Roman" w:cs="Times New Roman"/>
                <w:sz w:val="20"/>
                <w:szCs w:val="20"/>
                <w:lang w:eastAsia="ru-RU"/>
              </w:rPr>
              <w:t>, </w:t>
            </w:r>
            <w:hyperlink r:id="rId26" w:anchor="/document/23706992/entry/122417" w:history="1">
              <w:r w:rsidRPr="000104AF">
                <w:rPr>
                  <w:rFonts w:ascii="Times New Roman" w:eastAsia="Times New Roman" w:hAnsi="Times New Roman" w:cs="Times New Roman"/>
                  <w:sz w:val="20"/>
                  <w:szCs w:val="20"/>
                  <w:u w:val="single"/>
                  <w:lang w:eastAsia="ru-RU"/>
                </w:rPr>
                <w:t>2.4.17</w:t>
              </w:r>
            </w:hyperlink>
            <w:r w:rsidRPr="000104AF">
              <w:rPr>
                <w:rFonts w:ascii="Times New Roman" w:eastAsia="Times New Roman" w:hAnsi="Times New Roman" w:cs="Times New Roman"/>
                <w:sz w:val="20"/>
                <w:szCs w:val="20"/>
                <w:lang w:eastAsia="ru-RU"/>
              </w:rPr>
              <w:t> Договора случаях, в срок, указанный в предписании.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9.3.9. При несоблюдении Арендатором порядка размещения объектов наружной рекламы и информации на Объекте, предусмотренного в </w:t>
            </w:r>
            <w:proofErr w:type="spellStart"/>
            <w:r w:rsidRPr="000104AF">
              <w:rPr>
                <w:rFonts w:ascii="Times New Roman" w:eastAsia="Times New Roman" w:hAnsi="Times New Roman" w:cs="Times New Roman"/>
                <w:sz w:val="20"/>
                <w:szCs w:val="20"/>
                <w:lang w:eastAsia="ru-RU"/>
              </w:rPr>
              <w:t>пп</w:t>
            </w:r>
            <w:proofErr w:type="spellEnd"/>
            <w:r w:rsidRPr="000104AF">
              <w:rPr>
                <w:rFonts w:ascii="Times New Roman" w:eastAsia="Times New Roman" w:hAnsi="Times New Roman" w:cs="Times New Roman"/>
                <w:sz w:val="20"/>
                <w:szCs w:val="20"/>
                <w:lang w:eastAsia="ru-RU"/>
              </w:rPr>
              <w:t>. 2.3.2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9.3.10. При реализации Арендатором контрафактной Продукции, а также Продукции, пропагандирующей порнографию и экстремизм.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9.3.11. В случае отсутствия заключенного в отношении Объекта охранного обязательства, указанного в </w:t>
            </w:r>
            <w:hyperlink r:id="rId27" w:anchor="/document/23706992/entry/12242" w:history="1">
              <w:r w:rsidRPr="000104AF">
                <w:rPr>
                  <w:rFonts w:ascii="Times New Roman" w:eastAsia="Times New Roman" w:hAnsi="Times New Roman" w:cs="Times New Roman"/>
                  <w:sz w:val="20"/>
                  <w:szCs w:val="20"/>
                  <w:u w:val="single"/>
                  <w:lang w:eastAsia="ru-RU"/>
                </w:rPr>
                <w:t>пункте 2.4.2</w:t>
              </w:r>
            </w:hyperlink>
            <w:r w:rsidRPr="000104AF">
              <w:rPr>
                <w:rFonts w:ascii="Times New Roman" w:eastAsia="Times New Roman" w:hAnsi="Times New Roman" w:cs="Times New Roman"/>
                <w:sz w:val="20"/>
                <w:szCs w:val="20"/>
                <w:lang w:eastAsia="ru-RU"/>
              </w:rPr>
              <w:t> Договора, в течение более чем четырех месяцев с даты подписания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9.4. Арендодатель вправе требовать досрочного расторжения договора только после направления арендатору письменного предупреждения о необходимости исполнения им обязательства в разумный срок. Стороны договорились, что указанный разумный срок не может превышать 14 календарных дней в любом случае.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Письменное предупреждение Арендодателя о необходимости исполнения обязательства по договору, а также требование об изменении или расторжении договора, которые (-</w:t>
            </w:r>
            <w:proofErr w:type="spellStart"/>
            <w:r w:rsidRPr="000104AF">
              <w:rPr>
                <w:rFonts w:ascii="Times New Roman" w:eastAsia="Times New Roman" w:hAnsi="Times New Roman" w:cs="Times New Roman"/>
                <w:sz w:val="20"/>
                <w:szCs w:val="20"/>
                <w:lang w:eastAsia="ru-RU"/>
              </w:rPr>
              <w:t>ое</w:t>
            </w:r>
            <w:proofErr w:type="spellEnd"/>
            <w:r w:rsidRPr="000104AF">
              <w:rPr>
                <w:rFonts w:ascii="Times New Roman" w:eastAsia="Times New Roman" w:hAnsi="Times New Roman" w:cs="Times New Roman"/>
                <w:sz w:val="20"/>
                <w:szCs w:val="20"/>
                <w:lang w:eastAsia="ru-RU"/>
              </w:rPr>
              <w:t>) доставлены (о) по указанному в </w:t>
            </w:r>
            <w:hyperlink r:id="rId28" w:anchor="/document/70159346/entry/26" w:history="1">
              <w:r w:rsidRPr="000104AF">
                <w:rPr>
                  <w:rFonts w:ascii="Times New Roman" w:eastAsia="Times New Roman" w:hAnsi="Times New Roman" w:cs="Times New Roman"/>
                  <w:sz w:val="20"/>
                  <w:szCs w:val="20"/>
                  <w:u w:val="single"/>
                  <w:lang w:eastAsia="ru-RU"/>
                </w:rPr>
                <w:t>ЕГРЮЛ</w:t>
              </w:r>
            </w:hyperlink>
            <w:r w:rsidRPr="000104AF">
              <w:rPr>
                <w:rFonts w:ascii="Times New Roman" w:eastAsia="Times New Roman" w:hAnsi="Times New Roman" w:cs="Times New Roman"/>
                <w:sz w:val="20"/>
                <w:szCs w:val="20"/>
                <w:lang w:eastAsia="ru-RU"/>
              </w:rPr>
              <w:t> или </w:t>
            </w:r>
            <w:hyperlink r:id="rId29" w:anchor="/document/70159344/entry/11000" w:history="1">
              <w:r w:rsidRPr="000104AF">
                <w:rPr>
                  <w:rFonts w:ascii="Times New Roman" w:eastAsia="Times New Roman" w:hAnsi="Times New Roman" w:cs="Times New Roman"/>
                  <w:sz w:val="20"/>
                  <w:szCs w:val="20"/>
                  <w:u w:val="single"/>
                  <w:lang w:eastAsia="ru-RU"/>
                </w:rPr>
                <w:t>ЕГРИП</w:t>
              </w:r>
            </w:hyperlink>
            <w:r w:rsidRPr="000104AF">
              <w:rPr>
                <w:rFonts w:ascii="Times New Roman" w:eastAsia="Times New Roman" w:hAnsi="Times New Roman" w:cs="Times New Roman"/>
                <w:sz w:val="20"/>
                <w:szCs w:val="20"/>
                <w:lang w:eastAsia="ru-RU"/>
              </w:rPr>
              <w:t> адресу Арендатора, либо адресу, указанному в договоре, считается полученным даже при отсутствии Арендатора по данному адресу.</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Стороны согласились, что в случае устранения Арендатором нарушенных условий договора аренды в установленный срок, Арендодатель оставляет за собой право расторгнуть договор аренды в судебном порядке.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Требование об изменении или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пятнадцатидневный срок с даты направления такого требования.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Стороны согласились, что письменное предупреждение о необходимости исполнения обязательств по договору, в случае их нарушения, и требование об изменении или расторжении договора аренды, могут быть изложены в одном письме, что не противоречит принципу дозволительной направленности гражданско-правового регулирования и свидетельствует о соблюдении сторонами досудебного порядка урегулирования спора в случае досрочного расторжения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9.5 Арендодатель вправе с соблюдением требований </w:t>
            </w:r>
            <w:proofErr w:type="spellStart"/>
            <w:r w:rsidRPr="000104AF">
              <w:rPr>
                <w:rFonts w:ascii="Times New Roman" w:eastAsia="Times New Roman" w:hAnsi="Times New Roman" w:cs="Times New Roman"/>
                <w:sz w:val="20"/>
                <w:szCs w:val="20"/>
                <w:lang w:eastAsia="ru-RU"/>
              </w:rPr>
              <w:fldChar w:fldCharType="begin"/>
            </w:r>
            <w:r w:rsidRPr="000104AF">
              <w:rPr>
                <w:rFonts w:ascii="Times New Roman" w:eastAsia="Times New Roman" w:hAnsi="Times New Roman" w:cs="Times New Roman"/>
                <w:sz w:val="20"/>
                <w:szCs w:val="20"/>
                <w:lang w:eastAsia="ru-RU"/>
              </w:rPr>
              <w:instrText xml:space="preserve"> HYPERLINK "https://home.garant.ru/" \l "/document/23706992/entry/12222" </w:instrText>
            </w:r>
            <w:r w:rsidRPr="000104AF">
              <w:rPr>
                <w:rFonts w:ascii="Times New Roman" w:eastAsia="Times New Roman" w:hAnsi="Times New Roman" w:cs="Times New Roman"/>
                <w:sz w:val="20"/>
                <w:szCs w:val="20"/>
                <w:lang w:eastAsia="ru-RU"/>
              </w:rPr>
              <w:fldChar w:fldCharType="separate"/>
            </w:r>
            <w:r w:rsidRPr="000104AF">
              <w:rPr>
                <w:rFonts w:ascii="Times New Roman" w:eastAsia="Times New Roman" w:hAnsi="Times New Roman" w:cs="Times New Roman"/>
                <w:sz w:val="20"/>
                <w:szCs w:val="20"/>
                <w:u w:val="single"/>
                <w:lang w:eastAsia="ru-RU"/>
              </w:rPr>
              <w:t>пп</w:t>
            </w:r>
            <w:proofErr w:type="spellEnd"/>
            <w:r w:rsidRPr="000104AF">
              <w:rPr>
                <w:rFonts w:ascii="Times New Roman" w:eastAsia="Times New Roman" w:hAnsi="Times New Roman" w:cs="Times New Roman"/>
                <w:sz w:val="20"/>
                <w:szCs w:val="20"/>
                <w:u w:val="single"/>
                <w:lang w:eastAsia="ru-RU"/>
              </w:rPr>
              <w:t>. 2.2.2</w:t>
            </w:r>
            <w:r w:rsidRPr="000104AF">
              <w:rPr>
                <w:rFonts w:ascii="Times New Roman" w:eastAsia="Times New Roman" w:hAnsi="Times New Roman" w:cs="Times New Roman"/>
                <w:sz w:val="20"/>
                <w:szCs w:val="20"/>
                <w:lang w:eastAsia="ru-RU"/>
              </w:rPr>
              <w:fldChar w:fldCharType="end"/>
            </w:r>
            <w:r w:rsidRPr="000104AF">
              <w:rPr>
                <w:rFonts w:ascii="Times New Roman" w:eastAsia="Times New Roman" w:hAnsi="Times New Roman" w:cs="Times New Roman"/>
                <w:sz w:val="20"/>
                <w:szCs w:val="20"/>
                <w:lang w:eastAsia="ru-RU"/>
              </w:rPr>
              <w:t> Договора в бесспорном и одностороннем порядке отказаться от исполнения Договора в случаях:</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принятия в установленном порядке решения о сносе Объекта (здания, сооружения, многоквартирного дома, в которых расположен Объект);</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принятия в установленном порядке решения о реконструкции Объекта (здания, сооружения, многоквартирного дома, в которых расположен Объект);</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принятия в установленном порядке решения о постановке здания, сооружения, многоквартирного дома на капитальный ремонт в случае отказа Арендатора от долевого участия в осуществлении такого ремонта с зачетом затрат на его проведение;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принятия в установленном порядке решения о проведении на инвестиционных условиях работ по приспособлению здания, сооружения, многоквартирного дома для современного использования </w:t>
            </w:r>
            <w:hyperlink r:id="rId30" w:anchor="/document/23706992/entry/12951" w:history="1">
              <w:r w:rsidRPr="000104AF">
                <w:rPr>
                  <w:rFonts w:ascii="Times New Roman" w:eastAsia="Times New Roman" w:hAnsi="Times New Roman" w:cs="Times New Roman"/>
                  <w:sz w:val="20"/>
                  <w:szCs w:val="20"/>
                  <w:u w:val="single"/>
                  <w:lang w:eastAsia="ru-RU"/>
                </w:rPr>
                <w:t>&lt;*&gt;</w:t>
              </w:r>
            </w:hyperlink>
            <w:r w:rsidRPr="000104AF">
              <w:rPr>
                <w:rFonts w:ascii="Times New Roman" w:eastAsia="Times New Roman" w:hAnsi="Times New Roman" w:cs="Times New Roman"/>
                <w:sz w:val="20"/>
                <w:szCs w:val="20"/>
                <w:lang w:eastAsia="ru-RU"/>
              </w:rPr>
              <w:t>.</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&lt;*&gt; Абзац включается в текст Договора в случае, если здание, сооружение, многоквартирный дом является объектом культурного наследия (выявленным объектом культурного наследия)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9.6. Арендодатель вправе в одностороннем порядке без обращения в суд полностью отказаться от исполнения обязательств по Договору в случаях:</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наличия письменной информации органов прокуратуры Российской Федерации о выявленных в Объекте фактах нарушений законодательства в сфере оборота наркотических средств, психотропных веществ и их аналогов и принятых в связи с этим мерах прокурорского реагирования;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обнаружения Арендодателем права пользования Объектом третьими лицами;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 наличия вступившего в законную силу постановления по делу об административном правонарушении в связи с выявлением в Объекте фактов </w:t>
            </w:r>
            <w:proofErr w:type="gramStart"/>
            <w:r w:rsidRPr="000104AF">
              <w:rPr>
                <w:rFonts w:ascii="Times New Roman" w:eastAsia="Times New Roman" w:hAnsi="Times New Roman" w:cs="Times New Roman"/>
                <w:sz w:val="20"/>
                <w:szCs w:val="20"/>
                <w:lang w:eastAsia="ru-RU"/>
              </w:rPr>
              <w:t>нарушений</w:t>
            </w:r>
            <w:proofErr w:type="gramEnd"/>
            <w:r w:rsidRPr="000104AF">
              <w:rPr>
                <w:rFonts w:ascii="Times New Roman" w:eastAsia="Times New Roman" w:hAnsi="Times New Roman" w:cs="Times New Roman"/>
                <w:sz w:val="20"/>
                <w:szCs w:val="20"/>
                <w:lang w:eastAsia="ru-RU"/>
              </w:rPr>
              <w:t xml:space="preserve"> установленных законодательством Российской Федерации и города Севастополя правил промышленного производства и/или оборота и/или реализации этилового спирта, алкогольной и спиртосодержащей продукции, включая пиво и напитки, изготавливаемые на его основе.</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9.6-1. Арендодатель вправе в бесспорном и одностороннем порядке отказаться от исполнения Договора в случае принятия уполномоченным органом решения о развитии застроенных территорий в городе Севастополе, если Объект расположен в пределах таких территорий.</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9.6-2. Арендодатель вправе в бесспорном и одностороннем порядке отказаться от исполнения Договора путем направления уведомления Арендатору с требованием об уплате задолженности по внесению арендной платы по Договору за два платежных периода и об отказе от исполнения Договора в случае неисполнения Арендатором указанного требования по внесению арендной платы по Договору в течение 30 дней со дня получения данного уведомления.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9.7. В случаях, предусмотренных </w:t>
            </w:r>
            <w:hyperlink r:id="rId31" w:anchor="/document/23706992/entry/95" w:history="1">
              <w:r w:rsidRPr="000104AF">
                <w:rPr>
                  <w:rFonts w:ascii="Times New Roman" w:eastAsia="Times New Roman" w:hAnsi="Times New Roman" w:cs="Times New Roman"/>
                  <w:sz w:val="20"/>
                  <w:szCs w:val="20"/>
                  <w:u w:val="single"/>
                  <w:lang w:eastAsia="ru-RU"/>
                </w:rPr>
                <w:t>п. 9.5</w:t>
              </w:r>
            </w:hyperlink>
            <w:r w:rsidRPr="000104AF">
              <w:rPr>
                <w:rFonts w:ascii="Times New Roman" w:eastAsia="Times New Roman" w:hAnsi="Times New Roman" w:cs="Times New Roman"/>
                <w:sz w:val="20"/>
                <w:szCs w:val="20"/>
                <w:lang w:eastAsia="ru-RU"/>
              </w:rPr>
              <w:t>., </w:t>
            </w:r>
            <w:hyperlink r:id="rId32" w:anchor="/document/23706992/entry/96" w:history="1">
              <w:r w:rsidRPr="000104AF">
                <w:rPr>
                  <w:rFonts w:ascii="Times New Roman" w:eastAsia="Times New Roman" w:hAnsi="Times New Roman" w:cs="Times New Roman"/>
                  <w:sz w:val="20"/>
                  <w:szCs w:val="20"/>
                  <w:u w:val="single"/>
                  <w:lang w:eastAsia="ru-RU"/>
                </w:rPr>
                <w:t>9.6</w:t>
              </w:r>
            </w:hyperlink>
            <w:r w:rsidRPr="000104AF">
              <w:rPr>
                <w:rFonts w:ascii="Times New Roman" w:eastAsia="Times New Roman" w:hAnsi="Times New Roman" w:cs="Times New Roman"/>
                <w:sz w:val="20"/>
                <w:szCs w:val="20"/>
                <w:lang w:eastAsia="ru-RU"/>
              </w:rPr>
              <w:t> Договора, Договор считается расторгнутым с момента получения Арендатором письменного уведомления об отказе от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В случае, предусмотренном </w:t>
            </w:r>
            <w:hyperlink r:id="rId33" w:anchor="/document/23706992/entry/961" w:history="1">
              <w:r w:rsidRPr="000104AF">
                <w:rPr>
                  <w:rFonts w:ascii="Times New Roman" w:eastAsia="Times New Roman" w:hAnsi="Times New Roman" w:cs="Times New Roman"/>
                  <w:sz w:val="20"/>
                  <w:szCs w:val="20"/>
                  <w:u w:val="single"/>
                  <w:lang w:eastAsia="ru-RU"/>
                </w:rPr>
                <w:t>п. 9.6-1</w:t>
              </w:r>
            </w:hyperlink>
            <w:r w:rsidRPr="000104AF">
              <w:rPr>
                <w:rFonts w:ascii="Times New Roman" w:eastAsia="Times New Roman" w:hAnsi="Times New Roman" w:cs="Times New Roman"/>
                <w:sz w:val="20"/>
                <w:szCs w:val="20"/>
                <w:lang w:eastAsia="ru-RU"/>
              </w:rPr>
              <w:t> Договора, - по истечении 30 дней с момента получения Арендатором соответствующего уведомления.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В случае, предусмотренном </w:t>
            </w:r>
            <w:hyperlink r:id="rId34" w:anchor="/document/23706992/entry/962" w:history="1">
              <w:r w:rsidRPr="000104AF">
                <w:rPr>
                  <w:rFonts w:ascii="Times New Roman" w:eastAsia="Times New Roman" w:hAnsi="Times New Roman" w:cs="Times New Roman"/>
                  <w:sz w:val="20"/>
                  <w:szCs w:val="20"/>
                  <w:u w:val="single"/>
                  <w:lang w:eastAsia="ru-RU"/>
                </w:rPr>
                <w:t>п. 9.6-2</w:t>
              </w:r>
            </w:hyperlink>
            <w:r w:rsidRPr="000104AF">
              <w:rPr>
                <w:rFonts w:ascii="Times New Roman" w:eastAsia="Times New Roman" w:hAnsi="Times New Roman" w:cs="Times New Roman"/>
                <w:sz w:val="20"/>
                <w:szCs w:val="20"/>
                <w:lang w:eastAsia="ru-RU"/>
              </w:rPr>
              <w:t> Договора, - по истечении 30 дней с момента получения Арендатором уведомления, указанного в п. 9.6-2 Договора, если Арендатором не исполнены требования по внесению арендной платы по Договору, изложенные в уведомлении.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Момент получения Арендатором уведомлений, указанных в настоящем пункте, определяется в любом случае не позднее 5 дней с даты их отправки заказным письмом по адресу, указанному в Договоре.</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10. Особые условия</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10.1. В случае смерти Арендатора, когда им является гражданин, его права и обязанности по Договору наследнику не переходят.</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10.2. 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при отсутствии Арендатора Организация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10.3. В случае приобретения Арендатором Объекта по договору купли-продажи в порядке и на условиях, предусмотренных законодательством, Арендатор обязуется оплатить арендную плату, штрафные санкции, до момента выполнения Арендатором предусмотренной Договором купли-продажи Объекта обязанности по оплате цены продажи Объекта и поступления денежных средств на счет, соответствующий установленному </w:t>
            </w:r>
            <w:hyperlink r:id="rId35" w:anchor="/document/70408460/entry/100100" w:history="1">
              <w:r w:rsidRPr="000104AF">
                <w:rPr>
                  <w:rFonts w:ascii="Times New Roman" w:eastAsia="Times New Roman" w:hAnsi="Times New Roman" w:cs="Times New Roman"/>
                  <w:sz w:val="20"/>
                  <w:szCs w:val="20"/>
                  <w:u w:val="single"/>
                  <w:lang w:eastAsia="ru-RU"/>
                </w:rPr>
                <w:t>коду бюджетной классификации</w:t>
              </w:r>
            </w:hyperlink>
            <w:r w:rsidRPr="000104AF">
              <w:rPr>
                <w:rFonts w:ascii="Times New Roman" w:eastAsia="Times New Roman" w:hAnsi="Times New Roman" w:cs="Times New Roman"/>
                <w:sz w:val="20"/>
                <w:szCs w:val="20"/>
                <w:lang w:eastAsia="ru-RU"/>
              </w:rPr>
              <w:t>.</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10.4. Заключив договор, Арендатор выразил согласие на осуществление Арендодателем действий по пресечению неправомерного использования Объекта в порядке самозащиты права (</w:t>
            </w:r>
            <w:hyperlink r:id="rId36" w:anchor="/document/10164072/entry/12" w:history="1">
              <w:r w:rsidRPr="000104AF">
                <w:rPr>
                  <w:rFonts w:ascii="Times New Roman" w:eastAsia="Times New Roman" w:hAnsi="Times New Roman" w:cs="Times New Roman"/>
                  <w:sz w:val="20"/>
                  <w:szCs w:val="20"/>
                  <w:u w:val="single"/>
                  <w:lang w:eastAsia="ru-RU"/>
                </w:rPr>
                <w:t>статьи 12</w:t>
              </w:r>
            </w:hyperlink>
            <w:r w:rsidRPr="000104AF">
              <w:rPr>
                <w:rFonts w:ascii="Times New Roman" w:eastAsia="Times New Roman" w:hAnsi="Times New Roman" w:cs="Times New Roman"/>
                <w:sz w:val="20"/>
                <w:szCs w:val="20"/>
                <w:lang w:eastAsia="ru-RU"/>
              </w:rPr>
              <w:t>, </w:t>
            </w:r>
            <w:hyperlink r:id="rId37" w:anchor="/document/10164072/entry/14" w:history="1">
              <w:r w:rsidRPr="000104AF">
                <w:rPr>
                  <w:rFonts w:ascii="Times New Roman" w:eastAsia="Times New Roman" w:hAnsi="Times New Roman" w:cs="Times New Roman"/>
                  <w:sz w:val="20"/>
                  <w:szCs w:val="20"/>
                  <w:u w:val="single"/>
                  <w:lang w:eastAsia="ru-RU"/>
                </w:rPr>
                <w:t>14</w:t>
              </w:r>
            </w:hyperlink>
            <w:r w:rsidRPr="000104AF">
              <w:rPr>
                <w:rFonts w:ascii="Times New Roman" w:eastAsia="Times New Roman" w:hAnsi="Times New Roman" w:cs="Times New Roman"/>
                <w:sz w:val="20"/>
                <w:szCs w:val="20"/>
                <w:lang w:eastAsia="ru-RU"/>
              </w:rPr>
              <w:t> Гражданского кодекса Российской Федерации). Самозащита осуществляется путем освобождения Арендодателем или назначенным им лицом Объекта от имущества Арендатора либо третьих лиц, совершения иных действий, направленных на поступление Объекта во владение Арендодателя. При этом Арендатор признает, что убытки, возникающие вследствие утраты либо повреждения принадлежащего ему имущества, возмещению не подлежат, и обязуется исполнить за Арендодателя обязательства по оплате стоимости возмещения вреда, причиненного третьим лицам при осуществлении самозащиты права.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Указанные меры должны быть применены в случае систематического уклонения Арендатором возврата объекта аренды.</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lastRenderedPageBreak/>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11. Прочие условия</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11.1. Вопросы, не урегулированные Договором, регулируются действующим </w:t>
            </w:r>
            <w:hyperlink r:id="rId38" w:anchor="/document/10164072/entry/1001" w:history="1">
              <w:r w:rsidRPr="000104AF">
                <w:rPr>
                  <w:rFonts w:ascii="Times New Roman" w:eastAsia="Times New Roman" w:hAnsi="Times New Roman" w:cs="Times New Roman"/>
                  <w:sz w:val="20"/>
                  <w:szCs w:val="20"/>
                  <w:u w:val="single"/>
                  <w:lang w:eastAsia="ru-RU"/>
                </w:rPr>
                <w:t>гражданским законодательством</w:t>
              </w:r>
            </w:hyperlink>
            <w:r w:rsidRPr="000104AF">
              <w:rPr>
                <w:rFonts w:ascii="Times New Roman" w:eastAsia="Times New Roman" w:hAnsi="Times New Roman" w:cs="Times New Roman"/>
                <w:sz w:val="20"/>
                <w:szCs w:val="20"/>
                <w:lang w:eastAsia="ru-RU"/>
              </w:rPr>
              <w:t> Российской Федерации.</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11.2. Споры, возникающие при исполнении Договора, рассматриваются в судебном порядке</w:t>
            </w:r>
            <w:r w:rsidR="00293B38" w:rsidRPr="000104AF">
              <w:rPr>
                <w:rFonts w:ascii="Times New Roman" w:eastAsia="Times New Roman" w:hAnsi="Times New Roman" w:cs="Times New Roman"/>
                <w:sz w:val="20"/>
                <w:szCs w:val="20"/>
                <w:lang w:eastAsia="ru-RU"/>
              </w:rPr>
              <w:t xml:space="preserve"> в Арбитражном суде г.</w:t>
            </w:r>
            <w:r w:rsidR="00AA1BFF">
              <w:rPr>
                <w:rFonts w:ascii="Times New Roman" w:eastAsia="Times New Roman" w:hAnsi="Times New Roman" w:cs="Times New Roman"/>
                <w:sz w:val="20"/>
                <w:szCs w:val="20"/>
                <w:lang w:eastAsia="ru-RU"/>
              </w:rPr>
              <w:t xml:space="preserve"> </w:t>
            </w:r>
            <w:r w:rsidR="00293B38" w:rsidRPr="000104AF">
              <w:rPr>
                <w:rFonts w:ascii="Times New Roman" w:eastAsia="Times New Roman" w:hAnsi="Times New Roman" w:cs="Times New Roman"/>
                <w:sz w:val="20"/>
                <w:szCs w:val="20"/>
                <w:lang w:eastAsia="ru-RU"/>
              </w:rPr>
              <w:t>Севастополя</w:t>
            </w:r>
            <w:r w:rsidRPr="000104AF">
              <w:rPr>
                <w:rFonts w:ascii="Times New Roman" w:eastAsia="Times New Roman" w:hAnsi="Times New Roman" w:cs="Times New Roman"/>
                <w:sz w:val="20"/>
                <w:szCs w:val="20"/>
                <w:lang w:eastAsia="ru-RU"/>
              </w:rPr>
              <w:t>.</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11.3. Об изменениях наименования, местонахождения, банковских реквизитов или реорганизации. Стороны обязаны письменно в недельный срок сообщить друг другу со ссылкой на номер и дату Договора.</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Размещение на </w:t>
            </w:r>
            <w:hyperlink r:id="rId39" w:tgtFrame="_blank" w:history="1">
              <w:r w:rsidRPr="000104AF">
                <w:rPr>
                  <w:rFonts w:ascii="Times New Roman" w:eastAsia="Times New Roman" w:hAnsi="Times New Roman" w:cs="Times New Roman"/>
                  <w:sz w:val="20"/>
                  <w:szCs w:val="20"/>
                  <w:u w:val="single"/>
                  <w:lang w:eastAsia="ru-RU"/>
                </w:rPr>
                <w:t>сайте</w:t>
              </w:r>
            </w:hyperlink>
            <w:r w:rsidRPr="000104AF">
              <w:rPr>
                <w:rFonts w:ascii="Times New Roman" w:eastAsia="Times New Roman" w:hAnsi="Times New Roman" w:cs="Times New Roman"/>
                <w:sz w:val="20"/>
                <w:szCs w:val="20"/>
                <w:lang w:eastAsia="ru-RU"/>
              </w:rPr>
              <w:t> Правительства Севастополя информации об изменении расчетного счета для оплаты арендной платы за пользование собственностью Севастополя признается Сторонами надлежащей формой уведомления об изменении платежных реквизитов Арендодателя.</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При толковании и применении условий настоящего Договора его положения являются взаимосвязанными и каждое положение должно рассматриваться в контексте всех других положений.</w:t>
            </w:r>
          </w:p>
          <w:p w:rsidR="00CA3C3D" w:rsidRPr="000104AF" w:rsidRDefault="00CA3C3D" w:rsidP="00CA3C3D">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11.4. Договор составлен в трех экземплярах, каждый из которых имеет одинаковую юридическую силу: один экземпляр договора остается у арендатора, два экземпляра у Арендодателя.</w:t>
            </w:r>
          </w:p>
        </w:tc>
      </w:tr>
      <w:tr w:rsidR="000104AF" w:rsidRPr="000104AF" w:rsidTr="00293B38">
        <w:trPr>
          <w:gridBefore w:val="1"/>
          <w:gridAfter w:val="1"/>
          <w:wBefore w:w="108" w:type="dxa"/>
          <w:wAfter w:w="1418" w:type="dxa"/>
        </w:trPr>
        <w:tc>
          <w:tcPr>
            <w:tcW w:w="8950" w:type="dxa"/>
            <w:gridSpan w:val="5"/>
            <w:shd w:val="clear" w:color="auto" w:fill="FFFFFF"/>
            <w:hideMark/>
          </w:tcPr>
          <w:p w:rsidR="00377AEC" w:rsidRPr="000104AF" w:rsidRDefault="00377AEC" w:rsidP="00CA3C3D">
            <w:pPr>
              <w:spacing w:after="0" w:line="240" w:lineRule="auto"/>
              <w:jc w:val="both"/>
              <w:rPr>
                <w:rFonts w:ascii="Times New Roman" w:eastAsia="Times New Roman" w:hAnsi="Times New Roman" w:cs="Times New Roman"/>
                <w:sz w:val="20"/>
                <w:szCs w:val="20"/>
                <w:lang w:eastAsia="ru-RU"/>
              </w:rPr>
            </w:pPr>
          </w:p>
          <w:p w:rsidR="00CA3C3D" w:rsidRPr="000104AF" w:rsidRDefault="00377AEC" w:rsidP="00377AEC">
            <w:pPr>
              <w:spacing w:after="0" w:line="240" w:lineRule="auto"/>
              <w:jc w:val="both"/>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 xml:space="preserve">Приложение </w:t>
            </w:r>
            <w:r w:rsidRPr="000104AF">
              <w:rPr>
                <w:rFonts w:ascii="Times New Roman" w:hAnsi="Times New Roman" w:cs="Times New Roman"/>
                <w:sz w:val="20"/>
                <w:szCs w:val="20"/>
              </w:rPr>
              <w:t>схема размещения помещений</w:t>
            </w:r>
          </w:p>
        </w:tc>
      </w:tr>
      <w:tr w:rsidR="000104AF" w:rsidRPr="000104AF" w:rsidTr="00293B38">
        <w:trPr>
          <w:gridBefore w:val="1"/>
          <w:gridAfter w:val="1"/>
          <w:wBefore w:w="108" w:type="dxa"/>
          <w:wAfter w:w="1418" w:type="dxa"/>
        </w:trPr>
        <w:tc>
          <w:tcPr>
            <w:tcW w:w="8950" w:type="dxa"/>
            <w:gridSpan w:val="5"/>
            <w:shd w:val="clear" w:color="auto" w:fill="FFFFFF"/>
            <w:hideMark/>
          </w:tcPr>
          <w:p w:rsidR="00CA3C3D" w:rsidRPr="000104AF" w:rsidRDefault="00CA3C3D" w:rsidP="00CA3C3D">
            <w:pPr>
              <w:spacing w:after="0" w:line="240" w:lineRule="auto"/>
              <w:jc w:val="center"/>
              <w:rPr>
                <w:rFonts w:ascii="Times New Roman" w:eastAsia="Times New Roman" w:hAnsi="Times New Roman" w:cs="Times New Roman"/>
                <w:sz w:val="20"/>
                <w:szCs w:val="20"/>
                <w:lang w:eastAsia="ru-RU"/>
              </w:rPr>
            </w:pPr>
            <w:r w:rsidRPr="000104AF">
              <w:rPr>
                <w:rFonts w:ascii="Times New Roman" w:eastAsia="Times New Roman" w:hAnsi="Times New Roman" w:cs="Times New Roman"/>
                <w:sz w:val="20"/>
                <w:szCs w:val="20"/>
                <w:lang w:eastAsia="ru-RU"/>
              </w:rPr>
              <w:t>Раздел 12. Юридические адреса сторон</w:t>
            </w:r>
          </w:p>
        </w:tc>
      </w:tr>
      <w:tr w:rsidR="000104AF" w:rsidRPr="000104AF" w:rsidTr="00293B38">
        <w:tblPrEx>
          <w:shd w:val="clear" w:color="auto" w:fill="auto"/>
          <w:tblCellMar>
            <w:top w:w="0" w:type="dxa"/>
            <w:left w:w="108" w:type="dxa"/>
            <w:bottom w:w="0" w:type="dxa"/>
            <w:right w:w="108" w:type="dxa"/>
          </w:tblCellMar>
          <w:tblLook w:val="01E0" w:firstRow="1" w:lastRow="1" w:firstColumn="1" w:lastColumn="1" w:noHBand="0" w:noVBand="0"/>
        </w:tblPrEx>
        <w:tc>
          <w:tcPr>
            <w:tcW w:w="4644" w:type="dxa"/>
            <w:gridSpan w:val="4"/>
          </w:tcPr>
          <w:p w:rsidR="00377AEC" w:rsidRPr="000104AF" w:rsidRDefault="00720D4B" w:rsidP="00377AEC">
            <w:pPr>
              <w:suppressAutoHyphens/>
              <w:spacing w:after="0" w:line="240" w:lineRule="auto"/>
              <w:rPr>
                <w:rFonts w:ascii="Times New Roman" w:hAnsi="Times New Roman" w:cs="Times New Roman"/>
                <w:sz w:val="20"/>
                <w:szCs w:val="20"/>
                <w:lang w:eastAsia="ar-SA"/>
              </w:rPr>
            </w:pPr>
            <w:r w:rsidRPr="000104AF">
              <w:rPr>
                <w:rFonts w:ascii="Times New Roman" w:hAnsi="Times New Roman" w:cs="Times New Roman"/>
                <w:b/>
                <w:sz w:val="20"/>
                <w:szCs w:val="20"/>
                <w:lang w:eastAsia="ar-SA"/>
              </w:rPr>
              <w:t>Арендодатель</w:t>
            </w:r>
            <w:r w:rsidR="00377AEC" w:rsidRPr="000104AF">
              <w:rPr>
                <w:rFonts w:ascii="Times New Roman" w:hAnsi="Times New Roman" w:cs="Times New Roman"/>
                <w:b/>
                <w:sz w:val="20"/>
                <w:szCs w:val="20"/>
                <w:lang w:eastAsia="ar-SA"/>
              </w:rPr>
              <w:t>:</w:t>
            </w:r>
          </w:p>
        </w:tc>
        <w:tc>
          <w:tcPr>
            <w:tcW w:w="5832" w:type="dxa"/>
            <w:gridSpan w:val="3"/>
            <w:shd w:val="clear" w:color="auto" w:fill="auto"/>
          </w:tcPr>
          <w:p w:rsidR="00377AEC" w:rsidRPr="000104AF" w:rsidRDefault="00720D4B" w:rsidP="00377AEC">
            <w:pPr>
              <w:suppressAutoHyphens/>
              <w:spacing w:after="0" w:line="240" w:lineRule="auto"/>
              <w:rPr>
                <w:rFonts w:ascii="Times New Roman" w:hAnsi="Times New Roman" w:cs="Times New Roman"/>
                <w:sz w:val="20"/>
                <w:szCs w:val="20"/>
                <w:lang w:eastAsia="ar-SA"/>
              </w:rPr>
            </w:pPr>
            <w:r w:rsidRPr="000104AF">
              <w:rPr>
                <w:rFonts w:ascii="Times New Roman" w:hAnsi="Times New Roman" w:cs="Times New Roman"/>
                <w:b/>
                <w:sz w:val="20"/>
                <w:szCs w:val="20"/>
                <w:lang w:eastAsia="ar-SA"/>
              </w:rPr>
              <w:t>Арендатор:</w:t>
            </w:r>
          </w:p>
        </w:tc>
      </w:tr>
      <w:tr w:rsidR="000104AF" w:rsidRPr="00852C20" w:rsidTr="00293B38">
        <w:tblPrEx>
          <w:shd w:val="clear" w:color="auto" w:fill="auto"/>
          <w:tblCellMar>
            <w:top w:w="0" w:type="dxa"/>
            <w:left w:w="108" w:type="dxa"/>
            <w:bottom w:w="0" w:type="dxa"/>
            <w:right w:w="108" w:type="dxa"/>
          </w:tblCellMar>
          <w:tblLook w:val="01E0" w:firstRow="1" w:lastRow="1" w:firstColumn="1" w:lastColumn="1" w:noHBand="0" w:noVBand="0"/>
        </w:tblPrEx>
        <w:trPr>
          <w:trHeight w:val="765"/>
        </w:trPr>
        <w:tc>
          <w:tcPr>
            <w:tcW w:w="4644" w:type="dxa"/>
            <w:gridSpan w:val="4"/>
          </w:tcPr>
          <w:p w:rsidR="00377AEC" w:rsidRPr="000104AF" w:rsidRDefault="00377AEC" w:rsidP="00377AEC">
            <w:pPr>
              <w:pStyle w:val="a5"/>
              <w:rPr>
                <w:rFonts w:ascii="Times New Roman" w:hAnsi="Times New Roman" w:cs="Times New Roman"/>
                <w:bCs/>
                <w:sz w:val="20"/>
                <w:szCs w:val="20"/>
              </w:rPr>
            </w:pPr>
            <w:r w:rsidRPr="000104AF">
              <w:rPr>
                <w:rFonts w:ascii="Times New Roman" w:hAnsi="Times New Roman" w:cs="Times New Roman"/>
                <w:bCs/>
                <w:sz w:val="20"/>
                <w:szCs w:val="20"/>
              </w:rPr>
              <w:t>ГАУКС «Севастополь кино»</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u w:val="single"/>
              </w:rPr>
              <w:t xml:space="preserve">Место </w:t>
            </w:r>
            <w:proofErr w:type="gramStart"/>
            <w:r w:rsidRPr="000104AF">
              <w:rPr>
                <w:rFonts w:ascii="Times New Roman" w:hAnsi="Times New Roman" w:cs="Times New Roman"/>
                <w:sz w:val="20"/>
                <w:szCs w:val="20"/>
                <w:u w:val="single"/>
              </w:rPr>
              <w:t xml:space="preserve">нахождения: </w:t>
            </w:r>
            <w:r w:rsidRPr="000104AF">
              <w:rPr>
                <w:rFonts w:ascii="Times New Roman" w:hAnsi="Times New Roman" w:cs="Times New Roman"/>
                <w:sz w:val="20"/>
                <w:szCs w:val="20"/>
              </w:rPr>
              <w:t xml:space="preserve"> 299011</w:t>
            </w:r>
            <w:proofErr w:type="gramEnd"/>
            <w:r w:rsidRPr="000104AF">
              <w:rPr>
                <w:rFonts w:ascii="Times New Roman" w:hAnsi="Times New Roman" w:cs="Times New Roman"/>
                <w:sz w:val="20"/>
                <w:szCs w:val="20"/>
              </w:rPr>
              <w:t xml:space="preserve">, </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г. Севастополь, ул. Б. Морская, 13</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ОГРН 1149204068089</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ОКПО 00362312/ИНН 9204507966</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КПП 920401001</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Отделение в г. Севастополь Центрального банка Российской Федерации</w:t>
            </w:r>
          </w:p>
          <w:p w:rsidR="00377AEC" w:rsidRPr="000104AF" w:rsidRDefault="00D90DFF"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р/с</w:t>
            </w:r>
            <w:r w:rsidR="00377AEC" w:rsidRPr="000104AF">
              <w:rPr>
                <w:rFonts w:ascii="Times New Roman" w:hAnsi="Times New Roman" w:cs="Times New Roman"/>
                <w:sz w:val="20"/>
                <w:szCs w:val="20"/>
              </w:rPr>
              <w:t xml:space="preserve"> 40601810967111000001</w:t>
            </w:r>
          </w:p>
          <w:p w:rsidR="00377AEC" w:rsidRPr="000104AF" w:rsidRDefault="00D90DFF"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к/с</w:t>
            </w:r>
            <w:r w:rsidR="00377AEC" w:rsidRPr="000104AF">
              <w:rPr>
                <w:rFonts w:ascii="Times New Roman" w:hAnsi="Times New Roman" w:cs="Times New Roman"/>
                <w:sz w:val="20"/>
                <w:szCs w:val="20"/>
              </w:rPr>
              <w:t xml:space="preserve"> 30746Щ89350</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БИК 046711001</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Телефон +79787443190</w:t>
            </w:r>
          </w:p>
          <w:p w:rsidR="00377AEC" w:rsidRPr="000104AF" w:rsidRDefault="00377AEC" w:rsidP="00377AEC">
            <w:pPr>
              <w:spacing w:after="0" w:line="240" w:lineRule="auto"/>
              <w:rPr>
                <w:rFonts w:ascii="Times New Roman" w:hAnsi="Times New Roman" w:cs="Times New Roman"/>
                <w:sz w:val="20"/>
                <w:szCs w:val="20"/>
                <w:lang w:val="en-US"/>
              </w:rPr>
            </w:pPr>
            <w:r w:rsidRPr="000104AF">
              <w:rPr>
                <w:rFonts w:ascii="Times New Roman" w:hAnsi="Times New Roman" w:cs="Times New Roman"/>
                <w:sz w:val="20"/>
                <w:szCs w:val="20"/>
                <w:lang w:val="en-US"/>
              </w:rPr>
              <w:t xml:space="preserve">E-mail: </w:t>
            </w:r>
            <w:hyperlink r:id="rId40" w:history="1">
              <w:r w:rsidRPr="000104AF">
                <w:rPr>
                  <w:rStyle w:val="a3"/>
                  <w:rFonts w:ascii="Times New Roman" w:hAnsi="Times New Roman" w:cs="Times New Roman"/>
                  <w:color w:val="auto"/>
                  <w:sz w:val="20"/>
                  <w:szCs w:val="20"/>
                  <w:lang w:val="en-US"/>
                </w:rPr>
                <w:t>sevastopolkino@mail.ru</w:t>
              </w:r>
            </w:hyperlink>
          </w:p>
          <w:p w:rsidR="00377AEC" w:rsidRPr="000104AF" w:rsidRDefault="00377AEC" w:rsidP="00377AEC">
            <w:pPr>
              <w:spacing w:after="0" w:line="240" w:lineRule="auto"/>
              <w:rPr>
                <w:rFonts w:ascii="Times New Roman" w:hAnsi="Times New Roman" w:cs="Times New Roman"/>
                <w:sz w:val="20"/>
                <w:szCs w:val="20"/>
                <w:lang w:val="en-US"/>
              </w:rPr>
            </w:pPr>
          </w:p>
          <w:p w:rsidR="00377AEC" w:rsidRPr="000104AF" w:rsidRDefault="00377AEC" w:rsidP="00377AEC">
            <w:pPr>
              <w:spacing w:after="0" w:line="240" w:lineRule="auto"/>
              <w:rPr>
                <w:rFonts w:ascii="Times New Roman" w:hAnsi="Times New Roman" w:cs="Times New Roman"/>
                <w:sz w:val="20"/>
                <w:szCs w:val="20"/>
                <w:lang w:val="en-US"/>
              </w:rPr>
            </w:pPr>
            <w:r w:rsidRPr="000104AF">
              <w:rPr>
                <w:rFonts w:ascii="Times New Roman" w:hAnsi="Times New Roman" w:cs="Times New Roman"/>
                <w:sz w:val="20"/>
                <w:szCs w:val="20"/>
              </w:rPr>
              <w:t>Директор</w:t>
            </w:r>
          </w:p>
          <w:p w:rsidR="00377AEC" w:rsidRPr="000104AF" w:rsidRDefault="00377AEC" w:rsidP="00377AEC">
            <w:pPr>
              <w:spacing w:after="0" w:line="240" w:lineRule="auto"/>
              <w:rPr>
                <w:rFonts w:ascii="Times New Roman" w:hAnsi="Times New Roman" w:cs="Times New Roman"/>
                <w:sz w:val="20"/>
                <w:szCs w:val="20"/>
              </w:rPr>
            </w:pPr>
            <w:r w:rsidRPr="000104AF">
              <w:rPr>
                <w:rFonts w:ascii="Times New Roman" w:hAnsi="Times New Roman" w:cs="Times New Roman"/>
                <w:sz w:val="20"/>
                <w:szCs w:val="20"/>
              </w:rPr>
              <w:t>_____________________</w:t>
            </w:r>
            <w:r w:rsidRPr="000104AF">
              <w:rPr>
                <w:rFonts w:ascii="Times New Roman" w:hAnsi="Times New Roman" w:cs="Times New Roman"/>
                <w:bCs/>
                <w:sz w:val="20"/>
                <w:szCs w:val="20"/>
              </w:rPr>
              <w:t xml:space="preserve"> Д.А. </w:t>
            </w:r>
            <w:proofErr w:type="spellStart"/>
            <w:r w:rsidRPr="000104AF">
              <w:rPr>
                <w:rFonts w:ascii="Times New Roman" w:hAnsi="Times New Roman" w:cs="Times New Roman"/>
                <w:bCs/>
                <w:sz w:val="20"/>
                <w:szCs w:val="20"/>
              </w:rPr>
              <w:t>Гарнега</w:t>
            </w:r>
            <w:proofErr w:type="spellEnd"/>
          </w:p>
        </w:tc>
        <w:tc>
          <w:tcPr>
            <w:tcW w:w="5832" w:type="dxa"/>
            <w:gridSpan w:val="3"/>
            <w:shd w:val="clear" w:color="auto" w:fill="auto"/>
          </w:tcPr>
          <w:p w:rsidR="006D3272" w:rsidRDefault="006D3272" w:rsidP="00377AEC">
            <w:pPr>
              <w:pStyle w:val="a6"/>
              <w:spacing w:before="0" w:beforeAutospacing="0" w:after="0" w:afterAutospacing="0"/>
              <w:rPr>
                <w:sz w:val="20"/>
                <w:szCs w:val="20"/>
              </w:rPr>
            </w:pPr>
          </w:p>
          <w:p w:rsidR="006D3272" w:rsidRDefault="006D3272" w:rsidP="00377AEC">
            <w:pPr>
              <w:pStyle w:val="a6"/>
              <w:spacing w:before="0" w:beforeAutospacing="0" w:after="0" w:afterAutospacing="0"/>
              <w:rPr>
                <w:sz w:val="20"/>
                <w:szCs w:val="20"/>
              </w:rPr>
            </w:pPr>
          </w:p>
          <w:p w:rsidR="00377AEC" w:rsidRPr="00852C20" w:rsidRDefault="00720D4B" w:rsidP="00377AEC">
            <w:pPr>
              <w:pStyle w:val="a6"/>
              <w:spacing w:before="0" w:beforeAutospacing="0" w:after="0" w:afterAutospacing="0"/>
              <w:rPr>
                <w:sz w:val="20"/>
                <w:szCs w:val="20"/>
              </w:rPr>
            </w:pPr>
            <w:r w:rsidRPr="00852C20">
              <w:rPr>
                <w:sz w:val="20"/>
                <w:szCs w:val="20"/>
                <w:u w:val="single"/>
              </w:rPr>
              <w:t>Юридический адрес</w:t>
            </w:r>
            <w:r w:rsidR="00377AEC" w:rsidRPr="00852C20">
              <w:rPr>
                <w:sz w:val="20"/>
                <w:szCs w:val="20"/>
                <w:u w:val="single"/>
              </w:rPr>
              <w:t>:</w:t>
            </w:r>
          </w:p>
          <w:p w:rsidR="006D3272" w:rsidRDefault="006D3272" w:rsidP="00852C20">
            <w:pPr>
              <w:pStyle w:val="a6"/>
              <w:spacing w:before="0" w:beforeAutospacing="0" w:after="0" w:afterAutospacing="0"/>
              <w:rPr>
                <w:sz w:val="20"/>
                <w:szCs w:val="20"/>
                <w:shd w:val="clear" w:color="auto" w:fill="FFFFFF"/>
              </w:rPr>
            </w:pPr>
          </w:p>
          <w:p w:rsidR="006D3272" w:rsidRDefault="006D3272" w:rsidP="00852C20">
            <w:pPr>
              <w:pStyle w:val="a6"/>
              <w:spacing w:before="0" w:beforeAutospacing="0" w:after="0" w:afterAutospacing="0"/>
              <w:rPr>
                <w:sz w:val="20"/>
                <w:szCs w:val="20"/>
                <w:shd w:val="clear" w:color="auto" w:fill="FFFFFF"/>
              </w:rPr>
            </w:pPr>
          </w:p>
          <w:p w:rsidR="00D90DFF" w:rsidRPr="006D3272" w:rsidRDefault="006D3272" w:rsidP="00852C20">
            <w:pPr>
              <w:pStyle w:val="a6"/>
              <w:spacing w:before="0" w:beforeAutospacing="0" w:after="0" w:afterAutospacing="0"/>
              <w:rPr>
                <w:sz w:val="20"/>
                <w:szCs w:val="20"/>
              </w:rPr>
            </w:pPr>
            <w:r>
              <w:rPr>
                <w:sz w:val="20"/>
                <w:szCs w:val="20"/>
                <w:shd w:val="clear" w:color="auto" w:fill="FFFFFF"/>
              </w:rPr>
              <w:t>ОГРН</w:t>
            </w:r>
            <w:proofErr w:type="gramStart"/>
            <w:r w:rsidR="00D90DFF" w:rsidRPr="00852C20">
              <w:rPr>
                <w:sz w:val="20"/>
                <w:szCs w:val="20"/>
                <w:shd w:val="clear" w:color="auto" w:fill="FFFFFF"/>
              </w:rPr>
              <w:t>: ,</w:t>
            </w:r>
            <w:proofErr w:type="gramEnd"/>
            <w:r w:rsidR="00D90DFF" w:rsidRPr="00852C20">
              <w:rPr>
                <w:sz w:val="20"/>
                <w:szCs w:val="20"/>
                <w:shd w:val="clear" w:color="auto" w:fill="FFFFFF"/>
              </w:rPr>
              <w:t xml:space="preserve"> </w:t>
            </w:r>
          </w:p>
          <w:p w:rsidR="00D90DFF" w:rsidRPr="00852C20" w:rsidRDefault="00D90DFF" w:rsidP="00377AEC">
            <w:pPr>
              <w:pStyle w:val="a6"/>
              <w:spacing w:before="0" w:beforeAutospacing="0" w:after="0" w:afterAutospacing="0"/>
              <w:rPr>
                <w:sz w:val="20"/>
                <w:szCs w:val="20"/>
              </w:rPr>
            </w:pPr>
            <w:r w:rsidRPr="00852C20">
              <w:rPr>
                <w:sz w:val="20"/>
                <w:szCs w:val="20"/>
              </w:rPr>
              <w:t xml:space="preserve">ИНН </w:t>
            </w:r>
          </w:p>
          <w:p w:rsidR="00852C20" w:rsidRDefault="00D90DFF" w:rsidP="00377AEC">
            <w:pPr>
              <w:pStyle w:val="a6"/>
              <w:spacing w:before="0" w:beforeAutospacing="0" w:after="0" w:afterAutospacing="0"/>
              <w:rPr>
                <w:sz w:val="20"/>
                <w:szCs w:val="20"/>
              </w:rPr>
            </w:pPr>
            <w:r w:rsidRPr="00852C20">
              <w:rPr>
                <w:sz w:val="20"/>
                <w:szCs w:val="20"/>
              </w:rPr>
              <w:t xml:space="preserve">р/с </w:t>
            </w:r>
          </w:p>
          <w:p w:rsidR="00D90DFF" w:rsidRPr="00852C20" w:rsidRDefault="00D90DFF" w:rsidP="00377AEC">
            <w:pPr>
              <w:pStyle w:val="a6"/>
              <w:spacing w:before="0" w:beforeAutospacing="0" w:after="0" w:afterAutospacing="0"/>
              <w:rPr>
                <w:sz w:val="20"/>
                <w:szCs w:val="20"/>
              </w:rPr>
            </w:pPr>
            <w:r w:rsidRPr="00852C20">
              <w:rPr>
                <w:sz w:val="20"/>
                <w:szCs w:val="20"/>
              </w:rPr>
              <w:t xml:space="preserve">в БАНК, </w:t>
            </w:r>
          </w:p>
          <w:p w:rsidR="00377AEC" w:rsidRPr="00852C20" w:rsidRDefault="00D90DFF" w:rsidP="00377AEC">
            <w:pPr>
              <w:pStyle w:val="a6"/>
              <w:spacing w:before="0" w:beforeAutospacing="0" w:after="0" w:afterAutospacing="0"/>
              <w:rPr>
                <w:sz w:val="20"/>
                <w:szCs w:val="20"/>
              </w:rPr>
            </w:pPr>
            <w:r w:rsidRPr="00852C20">
              <w:rPr>
                <w:sz w:val="20"/>
                <w:szCs w:val="20"/>
              </w:rPr>
              <w:t xml:space="preserve">БИК </w:t>
            </w:r>
          </w:p>
          <w:p w:rsidR="00D90DFF" w:rsidRPr="00852C20" w:rsidRDefault="00D90DFF" w:rsidP="00377AEC">
            <w:pPr>
              <w:pStyle w:val="a6"/>
              <w:spacing w:before="0" w:beforeAutospacing="0" w:after="0" w:afterAutospacing="0"/>
              <w:rPr>
                <w:sz w:val="20"/>
                <w:szCs w:val="20"/>
              </w:rPr>
            </w:pPr>
          </w:p>
          <w:p w:rsidR="00852C20" w:rsidRDefault="00720D4B" w:rsidP="00377AEC">
            <w:pPr>
              <w:pStyle w:val="a6"/>
              <w:spacing w:before="0" w:beforeAutospacing="0" w:after="0" w:afterAutospacing="0"/>
              <w:rPr>
                <w:sz w:val="20"/>
                <w:szCs w:val="20"/>
              </w:rPr>
            </w:pPr>
            <w:r w:rsidRPr="00852C20">
              <w:rPr>
                <w:sz w:val="20"/>
                <w:szCs w:val="20"/>
              </w:rPr>
              <w:t>Телефон</w:t>
            </w:r>
            <w:r w:rsidR="0083189B" w:rsidRPr="00852C20">
              <w:rPr>
                <w:bCs/>
                <w:sz w:val="20"/>
                <w:szCs w:val="20"/>
              </w:rPr>
              <w:t>:</w:t>
            </w:r>
            <w:r w:rsidR="00C17DF0" w:rsidRPr="00852C20">
              <w:t xml:space="preserve"> </w:t>
            </w:r>
            <w:r w:rsidR="00C17DF0" w:rsidRPr="00852C20">
              <w:rPr>
                <w:bCs/>
                <w:sz w:val="20"/>
                <w:szCs w:val="20"/>
              </w:rPr>
              <w:t>+</w:t>
            </w:r>
            <w:r w:rsidR="00852C20">
              <w:rPr>
                <w:sz w:val="20"/>
                <w:szCs w:val="20"/>
              </w:rPr>
              <w:t>7</w:t>
            </w:r>
            <w:r w:rsidR="00852C20" w:rsidRPr="00B30CAB">
              <w:rPr>
                <w:sz w:val="20"/>
                <w:szCs w:val="20"/>
              </w:rPr>
              <w:t> </w:t>
            </w:r>
          </w:p>
          <w:p w:rsidR="0083189B" w:rsidRDefault="00720D4B" w:rsidP="00206A93">
            <w:pPr>
              <w:pStyle w:val="a6"/>
              <w:spacing w:before="0" w:beforeAutospacing="0" w:after="0" w:afterAutospacing="0"/>
              <w:rPr>
                <w:sz w:val="20"/>
                <w:szCs w:val="20"/>
              </w:rPr>
            </w:pPr>
            <w:proofErr w:type="gramStart"/>
            <w:r w:rsidRPr="00852C20">
              <w:rPr>
                <w:sz w:val="20"/>
                <w:szCs w:val="20"/>
                <w:lang w:val="en-US"/>
              </w:rPr>
              <w:t>E</w:t>
            </w:r>
            <w:r w:rsidRPr="006D3272">
              <w:rPr>
                <w:sz w:val="20"/>
                <w:szCs w:val="20"/>
              </w:rPr>
              <w:t>-</w:t>
            </w:r>
            <w:r w:rsidRPr="00852C20">
              <w:rPr>
                <w:sz w:val="20"/>
                <w:szCs w:val="20"/>
                <w:lang w:val="en-US"/>
              </w:rPr>
              <w:t>mail</w:t>
            </w:r>
            <w:r w:rsidRPr="006D3272">
              <w:rPr>
                <w:sz w:val="20"/>
                <w:szCs w:val="20"/>
              </w:rPr>
              <w:t>:</w:t>
            </w:r>
            <w:r w:rsidR="00852C20" w:rsidRPr="006D3272">
              <w:rPr>
                <w:sz w:val="20"/>
                <w:szCs w:val="20"/>
              </w:rPr>
              <w:t>.</w:t>
            </w:r>
            <w:proofErr w:type="gramEnd"/>
          </w:p>
          <w:p w:rsidR="006D3272" w:rsidRDefault="006D3272" w:rsidP="00206A93">
            <w:pPr>
              <w:pStyle w:val="a6"/>
              <w:spacing w:before="0" w:beforeAutospacing="0" w:after="0" w:afterAutospacing="0"/>
              <w:rPr>
                <w:sz w:val="20"/>
                <w:szCs w:val="20"/>
              </w:rPr>
            </w:pPr>
          </w:p>
          <w:p w:rsidR="006D3272" w:rsidRPr="006D3272" w:rsidRDefault="006D3272" w:rsidP="00206A93">
            <w:pPr>
              <w:pStyle w:val="a6"/>
              <w:spacing w:before="0" w:beforeAutospacing="0" w:after="0" w:afterAutospacing="0"/>
              <w:rPr>
                <w:sz w:val="20"/>
                <w:szCs w:val="20"/>
              </w:rPr>
            </w:pPr>
          </w:p>
          <w:p w:rsidR="00377AEC" w:rsidRPr="00852C20" w:rsidRDefault="00377AEC" w:rsidP="006D3272">
            <w:pPr>
              <w:pStyle w:val="a6"/>
              <w:spacing w:before="0" w:beforeAutospacing="0" w:after="0" w:afterAutospacing="0"/>
              <w:rPr>
                <w:sz w:val="20"/>
                <w:szCs w:val="20"/>
              </w:rPr>
            </w:pPr>
            <w:r w:rsidRPr="00852C20">
              <w:rPr>
                <w:sz w:val="20"/>
                <w:szCs w:val="20"/>
              </w:rPr>
              <w:t>________________________</w:t>
            </w:r>
            <w:bookmarkStart w:id="0" w:name="_GoBack"/>
            <w:bookmarkEnd w:id="0"/>
          </w:p>
        </w:tc>
      </w:tr>
    </w:tbl>
    <w:p w:rsidR="009D5097" w:rsidRPr="000104AF" w:rsidRDefault="009D5097"/>
    <w:sectPr w:rsidR="009D5097" w:rsidRPr="000104AF" w:rsidSect="00CA3C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C3D"/>
    <w:rsid w:val="000104AF"/>
    <w:rsid w:val="000E5406"/>
    <w:rsid w:val="00206A93"/>
    <w:rsid w:val="00293B38"/>
    <w:rsid w:val="002C5D19"/>
    <w:rsid w:val="00377AEC"/>
    <w:rsid w:val="003A3795"/>
    <w:rsid w:val="00570996"/>
    <w:rsid w:val="006D3272"/>
    <w:rsid w:val="00720D4B"/>
    <w:rsid w:val="0083189B"/>
    <w:rsid w:val="00832F1D"/>
    <w:rsid w:val="00852C20"/>
    <w:rsid w:val="00903FB1"/>
    <w:rsid w:val="009378D0"/>
    <w:rsid w:val="009D4B7B"/>
    <w:rsid w:val="009D5097"/>
    <w:rsid w:val="00AA1BFF"/>
    <w:rsid w:val="00AC2B01"/>
    <w:rsid w:val="00B97F3F"/>
    <w:rsid w:val="00C17DF0"/>
    <w:rsid w:val="00CA3C3D"/>
    <w:rsid w:val="00D04F5F"/>
    <w:rsid w:val="00D90DFF"/>
    <w:rsid w:val="00DF4A70"/>
    <w:rsid w:val="00E02D13"/>
    <w:rsid w:val="00E80021"/>
    <w:rsid w:val="00E94CD6"/>
    <w:rsid w:val="00F02BAD"/>
    <w:rsid w:val="00F46682"/>
    <w:rsid w:val="00F635A2"/>
    <w:rsid w:val="00FA7D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2B2DB"/>
  <w15:chartTrackingRefBased/>
  <w15:docId w15:val="{B1AE680F-8AB9-436D-A2F3-BA88AE32E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7">
    <w:name w:val="s_37"/>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CA3C3D"/>
    <w:rPr>
      <w:color w:val="0000FF"/>
      <w:u w:val="single"/>
    </w:rPr>
  </w:style>
  <w:style w:type="paragraph" w:customStyle="1" w:styleId="s1">
    <w:name w:val="s_1"/>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71">
    <w:name w:val="s_371"/>
    <w:basedOn w:val="a0"/>
    <w:rsid w:val="00CA3C3D"/>
  </w:style>
  <w:style w:type="paragraph" w:customStyle="1" w:styleId="empty">
    <w:name w:val="empty"/>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CA3C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Знак1"/>
    <w:uiPriority w:val="99"/>
    <w:rsid w:val="00377AEC"/>
    <w:rPr>
      <w:rFonts w:ascii="Times New Roman" w:hAnsi="Times New Roman" w:cs="Times New Roman"/>
      <w:shd w:val="clear" w:color="auto" w:fill="FFFFFF"/>
    </w:rPr>
  </w:style>
  <w:style w:type="character" w:customStyle="1" w:styleId="a4">
    <w:name w:val="Основной текст + Полужирный"/>
    <w:uiPriority w:val="99"/>
    <w:rsid w:val="00377AEC"/>
    <w:rPr>
      <w:rFonts w:ascii="Times New Roman" w:hAnsi="Times New Roman" w:cs="Times New Roman"/>
      <w:b/>
      <w:bCs/>
      <w:shd w:val="clear" w:color="auto" w:fill="FFFFFF"/>
    </w:rPr>
  </w:style>
  <w:style w:type="paragraph" w:customStyle="1" w:styleId="a5">
    <w:name w:val="Прижатый влево"/>
    <w:basedOn w:val="a"/>
    <w:next w:val="a"/>
    <w:uiPriority w:val="99"/>
    <w:rsid w:val="00377AEC"/>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a6">
    <w:name w:val="Normal (Web)"/>
    <w:basedOn w:val="a"/>
    <w:uiPriority w:val="99"/>
    <w:unhideWhenUsed/>
    <w:rsid w:val="00377A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ubtle Emphasis"/>
    <w:uiPriority w:val="19"/>
    <w:qFormat/>
    <w:rsid w:val="00720D4B"/>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42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garant.ru/" TargetMode="External"/><Relationship Id="rId13" Type="http://schemas.openxmlformats.org/officeDocument/2006/relationships/hyperlink" Target="https://home.garant.ru/" TargetMode="External"/><Relationship Id="rId18" Type="http://schemas.openxmlformats.org/officeDocument/2006/relationships/hyperlink" Target="https://home.garant.ru/" TargetMode="External"/><Relationship Id="rId26" Type="http://schemas.openxmlformats.org/officeDocument/2006/relationships/hyperlink" Target="https://home.garant.ru/" TargetMode="External"/><Relationship Id="rId39" Type="http://schemas.openxmlformats.org/officeDocument/2006/relationships/hyperlink" Target="https://sev.gov.ru/" TargetMode="External"/><Relationship Id="rId3" Type="http://schemas.openxmlformats.org/officeDocument/2006/relationships/webSettings" Target="webSettings.xml"/><Relationship Id="rId21" Type="http://schemas.openxmlformats.org/officeDocument/2006/relationships/hyperlink" Target="https://home.garant.ru/" TargetMode="External"/><Relationship Id="rId34" Type="http://schemas.openxmlformats.org/officeDocument/2006/relationships/hyperlink" Target="https://home.garant.ru/" TargetMode="External"/><Relationship Id="rId42" Type="http://schemas.openxmlformats.org/officeDocument/2006/relationships/theme" Target="theme/theme1.xml"/><Relationship Id="rId7" Type="http://schemas.openxmlformats.org/officeDocument/2006/relationships/hyperlink" Target="https://home.garant.ru/" TargetMode="External"/><Relationship Id="rId12" Type="http://schemas.openxmlformats.org/officeDocument/2006/relationships/hyperlink" Target="https://home.garant.ru/" TargetMode="External"/><Relationship Id="rId17" Type="http://schemas.openxmlformats.org/officeDocument/2006/relationships/hyperlink" Target="https://home.garant.ru/" TargetMode="External"/><Relationship Id="rId25" Type="http://schemas.openxmlformats.org/officeDocument/2006/relationships/hyperlink" Target="https://home.garant.ru/" TargetMode="External"/><Relationship Id="rId33" Type="http://schemas.openxmlformats.org/officeDocument/2006/relationships/hyperlink" Target="https://home.garant.ru/" TargetMode="External"/><Relationship Id="rId38" Type="http://schemas.openxmlformats.org/officeDocument/2006/relationships/hyperlink" Target="https://home.garant.ru/" TargetMode="External"/><Relationship Id="rId2" Type="http://schemas.openxmlformats.org/officeDocument/2006/relationships/settings" Target="settings.xml"/><Relationship Id="rId16" Type="http://schemas.openxmlformats.org/officeDocument/2006/relationships/hyperlink" Target="https://home.garant.ru/" TargetMode="External"/><Relationship Id="rId20" Type="http://schemas.openxmlformats.org/officeDocument/2006/relationships/hyperlink" Target="https://home.garant.ru/" TargetMode="External"/><Relationship Id="rId29" Type="http://schemas.openxmlformats.org/officeDocument/2006/relationships/hyperlink" Target="https://home.garant.ru/"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home.garant.ru/" TargetMode="External"/><Relationship Id="rId11" Type="http://schemas.openxmlformats.org/officeDocument/2006/relationships/hyperlink" Target="https://home.garant.ru/" TargetMode="External"/><Relationship Id="rId24" Type="http://schemas.openxmlformats.org/officeDocument/2006/relationships/hyperlink" Target="https://home.garant.ru/" TargetMode="External"/><Relationship Id="rId32" Type="http://schemas.openxmlformats.org/officeDocument/2006/relationships/hyperlink" Target="https://home.garant.ru/" TargetMode="External"/><Relationship Id="rId37" Type="http://schemas.openxmlformats.org/officeDocument/2006/relationships/hyperlink" Target="https://home.garant.ru/" TargetMode="External"/><Relationship Id="rId40" Type="http://schemas.openxmlformats.org/officeDocument/2006/relationships/hyperlink" Target="mailto:sevastopolkino@mail.ru" TargetMode="External"/><Relationship Id="rId5" Type="http://schemas.openxmlformats.org/officeDocument/2006/relationships/hyperlink" Target="https://home.garant.ru/" TargetMode="External"/><Relationship Id="rId15" Type="http://schemas.openxmlformats.org/officeDocument/2006/relationships/hyperlink" Target="https://home.garant.ru/" TargetMode="External"/><Relationship Id="rId23" Type="http://schemas.openxmlformats.org/officeDocument/2006/relationships/hyperlink" Target="https://home.garant.ru/" TargetMode="External"/><Relationship Id="rId28" Type="http://schemas.openxmlformats.org/officeDocument/2006/relationships/hyperlink" Target="https://home.garant.ru/" TargetMode="External"/><Relationship Id="rId36" Type="http://schemas.openxmlformats.org/officeDocument/2006/relationships/hyperlink" Target="https://home.garant.ru/" TargetMode="External"/><Relationship Id="rId10" Type="http://schemas.openxmlformats.org/officeDocument/2006/relationships/hyperlink" Target="https://home.garant.ru/" TargetMode="External"/><Relationship Id="rId19" Type="http://schemas.openxmlformats.org/officeDocument/2006/relationships/hyperlink" Target="https://home.garant.ru/" TargetMode="External"/><Relationship Id="rId31" Type="http://schemas.openxmlformats.org/officeDocument/2006/relationships/hyperlink" Target="https://home.garant.ru/" TargetMode="External"/><Relationship Id="rId4" Type="http://schemas.openxmlformats.org/officeDocument/2006/relationships/hyperlink" Target="https://home.garant.ru/" TargetMode="External"/><Relationship Id="rId9" Type="http://schemas.openxmlformats.org/officeDocument/2006/relationships/hyperlink" Target="https://home.garant.ru/" TargetMode="External"/><Relationship Id="rId14" Type="http://schemas.openxmlformats.org/officeDocument/2006/relationships/hyperlink" Target="https://home.garant.ru/" TargetMode="External"/><Relationship Id="rId22" Type="http://schemas.openxmlformats.org/officeDocument/2006/relationships/hyperlink" Target="https://home.garant.ru/" TargetMode="External"/><Relationship Id="rId27" Type="http://schemas.openxmlformats.org/officeDocument/2006/relationships/hyperlink" Target="https://home.garant.ru/" TargetMode="External"/><Relationship Id="rId30" Type="http://schemas.openxmlformats.org/officeDocument/2006/relationships/hyperlink" Target="https://home.garant.ru/" TargetMode="External"/><Relationship Id="rId35" Type="http://schemas.openxmlformats.org/officeDocument/2006/relationships/hyperlink" Target="https://hom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10</Pages>
  <Words>6844</Words>
  <Characters>39017</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Марсианин</dc:creator>
  <cp:keywords/>
  <dc:description/>
  <cp:lastModifiedBy>я</cp:lastModifiedBy>
  <cp:revision>23</cp:revision>
  <dcterms:created xsi:type="dcterms:W3CDTF">2021-01-21T16:33:00Z</dcterms:created>
  <dcterms:modified xsi:type="dcterms:W3CDTF">2021-09-23T05:49:00Z</dcterms:modified>
</cp:coreProperties>
</file>